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44792" w14:textId="21C438B8" w:rsidR="00D92ED2" w:rsidRPr="006D251F" w:rsidRDefault="00D92ED2" w:rsidP="00D92ED2">
      <w:pPr>
        <w:pStyle w:val="3GPPHeader"/>
        <w:spacing w:after="60"/>
        <w:rPr>
          <w:lang w:val="en-US"/>
        </w:rPr>
      </w:pPr>
      <w:r w:rsidRPr="000404EF">
        <w:rPr>
          <w:lang w:val="en-US"/>
        </w:rPr>
        <w:t xml:space="preserve">3GPP TSG-RAN </w:t>
      </w:r>
      <w:r w:rsidRPr="006D251F">
        <w:rPr>
          <w:lang w:val="en-US"/>
        </w:rPr>
        <w:t>WG2 #97</w:t>
      </w:r>
      <w:r w:rsidRPr="006D251F">
        <w:rPr>
          <w:lang w:val="en-US"/>
        </w:rPr>
        <w:tab/>
        <w:t xml:space="preserve">Tdoc </w:t>
      </w:r>
      <w:bookmarkStart w:id="0" w:name="_GoBack"/>
      <w:r w:rsidR="006E087D">
        <w:t>R2-1700891</w:t>
      </w:r>
      <w:bookmarkEnd w:id="0"/>
    </w:p>
    <w:p w14:paraId="59DA7E9C" w14:textId="77777777" w:rsidR="00D92ED2" w:rsidRPr="006D251F" w:rsidRDefault="00D92ED2" w:rsidP="00D92ED2">
      <w:pPr>
        <w:pStyle w:val="3GPPHeader"/>
        <w:spacing w:after="60"/>
        <w:rPr>
          <w:b w:val="0"/>
          <w:noProof/>
        </w:rPr>
      </w:pPr>
      <w:r w:rsidRPr="006D251F">
        <w:rPr>
          <w:lang w:val="en-US"/>
        </w:rPr>
        <w:t>Athens, Greece, 13</w:t>
      </w:r>
      <w:r w:rsidRPr="006D251F">
        <w:rPr>
          <w:vertAlign w:val="superscript"/>
          <w:lang w:val="en-US"/>
        </w:rPr>
        <w:t>th</w:t>
      </w:r>
      <w:r w:rsidRPr="006D251F">
        <w:rPr>
          <w:lang w:val="en-US"/>
        </w:rPr>
        <w:t xml:space="preserve"> – 17</w:t>
      </w:r>
      <w:r w:rsidRPr="006D251F">
        <w:rPr>
          <w:vertAlign w:val="superscript"/>
          <w:lang w:val="en-US"/>
        </w:rPr>
        <w:t>th</w:t>
      </w:r>
      <w:r w:rsidRPr="006D251F">
        <w:rPr>
          <w:lang w:val="en-US"/>
        </w:rPr>
        <w:t xml:space="preserve"> February 2017</w:t>
      </w:r>
    </w:p>
    <w:p w14:paraId="56C12257" w14:textId="77777777" w:rsidR="00E90E49" w:rsidRPr="00CE0424" w:rsidRDefault="00E90E49" w:rsidP="00357380">
      <w:pPr>
        <w:pStyle w:val="3GPPHeader"/>
      </w:pPr>
    </w:p>
    <w:p w14:paraId="4A4F422A" w14:textId="1E02BD1D" w:rsidR="00E90E49" w:rsidRPr="00F958C3" w:rsidRDefault="00E90E49" w:rsidP="00311702">
      <w:pPr>
        <w:pStyle w:val="3GPPHeader"/>
        <w:rPr>
          <w:sz w:val="22"/>
          <w:szCs w:val="22"/>
          <w:lang w:val="pt-BR"/>
        </w:rPr>
      </w:pPr>
      <w:r w:rsidRPr="00F958C3">
        <w:rPr>
          <w:sz w:val="22"/>
          <w:szCs w:val="22"/>
          <w:lang w:val="pt-BR"/>
        </w:rPr>
        <w:t>Agenda Item:</w:t>
      </w:r>
      <w:r w:rsidRPr="00F958C3">
        <w:rPr>
          <w:sz w:val="22"/>
          <w:szCs w:val="22"/>
          <w:lang w:val="pt-BR"/>
        </w:rPr>
        <w:tab/>
      </w:r>
      <w:r w:rsidR="00B75A16" w:rsidRPr="00B75A16">
        <w:rPr>
          <w:sz w:val="22"/>
          <w:szCs w:val="22"/>
          <w:lang w:val="pt-BR"/>
        </w:rPr>
        <w:t>10.2.2.2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2605B43F" w:rsidR="00E90E49" w:rsidRPr="00CE0424" w:rsidRDefault="003D3C45" w:rsidP="00311702">
      <w:pPr>
        <w:pStyle w:val="3GPPHeader"/>
        <w:rPr>
          <w:sz w:val="22"/>
          <w:szCs w:val="22"/>
        </w:rPr>
      </w:pPr>
      <w:r>
        <w:rPr>
          <w:sz w:val="22"/>
          <w:szCs w:val="22"/>
        </w:rPr>
        <w:t>Title:</w:t>
      </w:r>
      <w:r w:rsidR="00E90E49" w:rsidRPr="00CE0424">
        <w:rPr>
          <w:sz w:val="22"/>
          <w:szCs w:val="22"/>
        </w:rPr>
        <w:tab/>
      </w:r>
      <w:r w:rsidR="00F958C3">
        <w:rPr>
          <w:sz w:val="22"/>
          <w:szCs w:val="22"/>
        </w:rPr>
        <w:t>Responding the questions on small data Tx in RRC_INACTIVE</w:t>
      </w:r>
    </w:p>
    <w:p w14:paraId="7E783B99" w14:textId="77777777" w:rsidR="00E90E49" w:rsidRPr="00CE0424" w:rsidRDefault="00E90E49" w:rsidP="00D546FF">
      <w:pPr>
        <w:pStyle w:val="3GPPHeader"/>
        <w:rPr>
          <w:sz w:val="22"/>
          <w:szCs w:val="22"/>
        </w:rPr>
      </w:pPr>
      <w:r w:rsidRPr="004867E6">
        <w:rPr>
          <w:sz w:val="22"/>
          <w:szCs w:val="22"/>
        </w:rPr>
        <w:t>Document for:</w:t>
      </w:r>
      <w:r w:rsidRPr="004867E6">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43BBC711" w14:textId="016A413D" w:rsidR="002C28A8" w:rsidRDefault="002C28A8" w:rsidP="00723F41">
      <w:pPr>
        <w:pStyle w:val="BodyText"/>
      </w:pPr>
      <w:r>
        <w:t xml:space="preserve">In RAN2#95bis, it has been agreed that </w:t>
      </w:r>
      <w:r w:rsidR="00ED6D95">
        <w:t>there will be a procedure where the UE moves from RRC_INACTIVE to RRC_CONNECTED. What has not been agreed yet is whether there is a need for an additional solution and/or optimization for small data transmission.</w:t>
      </w:r>
      <w:r w:rsidR="0044537C">
        <w:t xml:space="preserve"> </w:t>
      </w:r>
      <w:r w:rsidR="00A240B6">
        <w:t xml:space="preserve">Based on previous experiences, the following design questions have been identified and should be answered by any proposal: </w:t>
      </w:r>
    </w:p>
    <w:p w14:paraId="507A53DA" w14:textId="12CDE838" w:rsidR="002C28A8" w:rsidRDefault="002C28A8" w:rsidP="002C28A8">
      <w:pPr>
        <w:pStyle w:val="Doc-text2"/>
        <w:pBdr>
          <w:top w:val="single" w:sz="4" w:space="1" w:color="auto"/>
          <w:left w:val="single" w:sz="4" w:space="4" w:color="auto"/>
          <w:bottom w:val="single" w:sz="4" w:space="0" w:color="auto"/>
          <w:right w:val="single" w:sz="4" w:space="4" w:color="auto"/>
        </w:pBdr>
      </w:pPr>
      <w:r>
        <w:t>3</w:t>
      </w:r>
      <w:r>
        <w:tab/>
        <w:t>Questions for be answered for any proposal</w:t>
      </w:r>
    </w:p>
    <w:p w14:paraId="7FEFBF4A" w14:textId="77777777" w:rsidR="002C28A8" w:rsidRPr="00A81376" w:rsidRDefault="002C28A8" w:rsidP="002C28A8">
      <w:pPr>
        <w:pStyle w:val="Doc-text2"/>
        <w:pBdr>
          <w:top w:val="single" w:sz="4" w:space="1" w:color="auto"/>
          <w:left w:val="single" w:sz="4" w:space="4" w:color="auto"/>
          <w:bottom w:val="single" w:sz="4" w:space="0" w:color="auto"/>
          <w:right w:val="single" w:sz="4" w:space="4" w:color="auto"/>
        </w:pBdr>
      </w:pPr>
      <w:r w:rsidRPr="00A81376">
        <w:t>- whether there is RACH, if so whether it is 2-step or 4-step (there could be 3 options)?</w:t>
      </w:r>
    </w:p>
    <w:p w14:paraId="2B8A65B5" w14:textId="5D745574" w:rsidR="002C28A8" w:rsidRPr="00A81376" w:rsidRDefault="002C28A8" w:rsidP="002C28A8">
      <w:pPr>
        <w:pStyle w:val="Doc-text2"/>
        <w:pBdr>
          <w:top w:val="single" w:sz="4" w:space="1" w:color="auto"/>
          <w:left w:val="single" w:sz="4" w:space="4" w:color="auto"/>
          <w:bottom w:val="single" w:sz="4" w:space="0" w:color="auto"/>
          <w:right w:val="single" w:sz="4" w:space="4" w:color="auto"/>
        </w:pBdr>
      </w:pPr>
      <w:r w:rsidRPr="00A81376">
        <w:t>- contention resolution, full details including identifiers, resolution at which step (depends on exact procedure), etc.?</w:t>
      </w:r>
    </w:p>
    <w:p w14:paraId="776C92EA" w14:textId="731B763D" w:rsidR="002C28A8" w:rsidRPr="00A81376" w:rsidRDefault="002C28A8" w:rsidP="002C28A8">
      <w:pPr>
        <w:pStyle w:val="Doc-text2"/>
        <w:pBdr>
          <w:top w:val="single" w:sz="4" w:space="1" w:color="auto"/>
          <w:left w:val="single" w:sz="4" w:space="4" w:color="auto"/>
          <w:bottom w:val="single" w:sz="4" w:space="0" w:color="auto"/>
          <w:right w:val="single" w:sz="4" w:space="4" w:color="auto"/>
        </w:pBdr>
      </w:pPr>
      <w:r w:rsidRPr="00A81376">
        <w:t>- grant size, what are the supported sizes and how does the network determine the size to allocate?</w:t>
      </w:r>
    </w:p>
    <w:p w14:paraId="1B4D03C3" w14:textId="77777777" w:rsidR="002C28A8" w:rsidRPr="00A81376" w:rsidRDefault="002C28A8" w:rsidP="002C28A8">
      <w:pPr>
        <w:pStyle w:val="Doc-text2"/>
        <w:pBdr>
          <w:top w:val="single" w:sz="4" w:space="1" w:color="auto"/>
          <w:left w:val="single" w:sz="4" w:space="4" w:color="auto"/>
          <w:bottom w:val="single" w:sz="4" w:space="0" w:color="auto"/>
          <w:right w:val="single" w:sz="4" w:space="4" w:color="auto"/>
        </w:pBdr>
      </w:pPr>
      <w:r w:rsidRPr="00A81376">
        <w:t>- whether 0, 1, 2 or 3 RRC messages are used (from latency and overhead perspective, less messages could be better)?</w:t>
      </w:r>
    </w:p>
    <w:p w14:paraId="749600C4" w14:textId="77777777" w:rsidR="002C28A8" w:rsidRPr="00A81376" w:rsidRDefault="002C28A8" w:rsidP="002C28A8">
      <w:pPr>
        <w:pStyle w:val="Doc-text2"/>
        <w:pBdr>
          <w:top w:val="single" w:sz="4" w:space="1" w:color="auto"/>
          <w:left w:val="single" w:sz="4" w:space="4" w:color="auto"/>
          <w:bottom w:val="single" w:sz="4" w:space="0" w:color="auto"/>
          <w:right w:val="single" w:sz="4" w:space="4" w:color="auto"/>
        </w:pBdr>
      </w:pPr>
      <w:r w:rsidRPr="00A81376">
        <w:t>- usage of HARQ/ARQ?</w:t>
      </w:r>
    </w:p>
    <w:p w14:paraId="39A8507F" w14:textId="2E4AC7F1" w:rsidR="002C28A8" w:rsidRPr="00A81376" w:rsidRDefault="002C28A8" w:rsidP="002C28A8">
      <w:pPr>
        <w:pStyle w:val="Doc-text2"/>
        <w:pBdr>
          <w:top w:val="single" w:sz="4" w:space="1" w:color="auto"/>
          <w:left w:val="single" w:sz="4" w:space="4" w:color="auto"/>
          <w:bottom w:val="single" w:sz="4" w:space="0" w:color="auto"/>
          <w:right w:val="single" w:sz="4" w:space="4" w:color="auto"/>
        </w:pBdr>
      </w:pPr>
      <w:r w:rsidRPr="00A81376">
        <w:t>-  how is the UE context located and identified in the network?</w:t>
      </w:r>
    </w:p>
    <w:p w14:paraId="0924E431" w14:textId="77777777" w:rsidR="002C28A8" w:rsidRPr="00A81376" w:rsidRDefault="002C28A8" w:rsidP="002C28A8">
      <w:pPr>
        <w:pStyle w:val="Doc-text2"/>
        <w:pBdr>
          <w:top w:val="single" w:sz="4" w:space="1" w:color="auto"/>
          <w:left w:val="single" w:sz="4" w:space="4" w:color="auto"/>
          <w:bottom w:val="single" w:sz="4" w:space="0" w:color="auto"/>
          <w:right w:val="single" w:sz="4" w:space="4" w:color="auto"/>
        </w:pBdr>
      </w:pPr>
      <w:r w:rsidRPr="00A81376">
        <w:t>- how to ensure that only the right UE is using the UE context, including the UE need to provide some proof of having the right UE security context?</w:t>
      </w:r>
    </w:p>
    <w:p w14:paraId="2B25A02D" w14:textId="2D9BDD7C" w:rsidR="002C28A8" w:rsidRPr="00A81376" w:rsidRDefault="002C28A8" w:rsidP="00723F41">
      <w:pPr>
        <w:pStyle w:val="Doc-text2"/>
        <w:pBdr>
          <w:top w:val="single" w:sz="4" w:space="1" w:color="auto"/>
          <w:left w:val="single" w:sz="4" w:space="4" w:color="auto"/>
          <w:bottom w:val="single" w:sz="4" w:space="0" w:color="auto"/>
          <w:right w:val="single" w:sz="4" w:space="4" w:color="auto"/>
        </w:pBdr>
      </w:pPr>
      <w:r w:rsidRPr="00A81376">
        <w:t>- how to configure U-plane? Handling of DRB/SRBs, what level of QoS is supported?</w:t>
      </w:r>
    </w:p>
    <w:p w14:paraId="5D7EA5E7" w14:textId="77F1A78D" w:rsidR="002C28A8" w:rsidRPr="00A81376" w:rsidRDefault="002C28A8" w:rsidP="002C28A8">
      <w:pPr>
        <w:pStyle w:val="Doc-text2"/>
        <w:pBdr>
          <w:top w:val="single" w:sz="4" w:space="1" w:color="auto"/>
          <w:left w:val="single" w:sz="4" w:space="4" w:color="auto"/>
          <w:bottom w:val="single" w:sz="4" w:space="0" w:color="auto"/>
          <w:right w:val="single" w:sz="4" w:space="4" w:color="auto"/>
        </w:pBdr>
      </w:pPr>
      <w:r w:rsidRPr="00A81376">
        <w:t>-</w:t>
      </w:r>
      <w:r w:rsidRPr="00A81376">
        <w:tab/>
        <w:t>How the AS state is updated and maintained in the network (incl. security keys, NCC, sequence numbers)?</w:t>
      </w:r>
      <w:r w:rsidRPr="00A81376">
        <w:tab/>
      </w:r>
    </w:p>
    <w:p w14:paraId="5EAF7AAA" w14:textId="5E9B54F7" w:rsidR="002C28A8" w:rsidRPr="00A81376" w:rsidRDefault="002C28A8" w:rsidP="002C28A8">
      <w:pPr>
        <w:pStyle w:val="Doc-text2"/>
        <w:pBdr>
          <w:top w:val="single" w:sz="4" w:space="1" w:color="auto"/>
          <w:left w:val="single" w:sz="4" w:space="4" w:color="auto"/>
          <w:bottom w:val="single" w:sz="4" w:space="0" w:color="auto"/>
          <w:right w:val="single" w:sz="4" w:space="4" w:color="auto"/>
        </w:pBdr>
      </w:pPr>
      <w:r w:rsidRPr="00A81376">
        <w:t>- Which tasks does the UE perform, e.g. RLM, CSI/RRM measurements, etc</w:t>
      </w:r>
      <w:r w:rsidR="00721DFE">
        <w:t>.</w:t>
      </w:r>
      <w:r w:rsidRPr="00A81376">
        <w:t xml:space="preserve"> at each step.</w:t>
      </w:r>
    </w:p>
    <w:p w14:paraId="145FE311" w14:textId="1EA7A1EF" w:rsidR="002C28A8" w:rsidRPr="00A81376" w:rsidRDefault="002C28A8" w:rsidP="002C28A8">
      <w:pPr>
        <w:pStyle w:val="Doc-text2"/>
        <w:pBdr>
          <w:top w:val="single" w:sz="4" w:space="1" w:color="auto"/>
          <w:left w:val="single" w:sz="4" w:space="4" w:color="auto"/>
          <w:bottom w:val="single" w:sz="4" w:space="0" w:color="auto"/>
          <w:right w:val="single" w:sz="4" w:space="4" w:color="auto"/>
        </w:pBdr>
      </w:pPr>
      <w:r w:rsidRPr="00A81376">
        <w:t xml:space="preserve">- </w:t>
      </w:r>
      <w:r w:rsidR="00930A22" w:rsidRPr="00A81376">
        <w:t>W</w:t>
      </w:r>
      <w:r w:rsidRPr="00A81376">
        <w:t>hether the proposed solution would affect the coverage by deteriorating the success rate of   RRC signalling transmission</w:t>
      </w:r>
    </w:p>
    <w:p w14:paraId="3D96B7DA" w14:textId="4A1E09F0" w:rsidR="002C28A8" w:rsidRPr="00A81376" w:rsidRDefault="002C28A8" w:rsidP="002C28A8">
      <w:pPr>
        <w:pStyle w:val="Doc-text2"/>
        <w:pBdr>
          <w:top w:val="single" w:sz="4" w:space="1" w:color="auto"/>
          <w:left w:val="single" w:sz="4" w:space="4" w:color="auto"/>
          <w:bottom w:val="single" w:sz="4" w:space="0" w:color="auto"/>
          <w:right w:val="single" w:sz="4" w:space="4" w:color="auto"/>
        </w:pBdr>
      </w:pPr>
      <w:r w:rsidRPr="00A81376">
        <w:t>- how to decide when to use small data transmission (b) or c)) rather than move to connected and then transmit data? how potential subsequent transmissions and/or “large data” is handled, requiring transition to “full connected state”?</w:t>
      </w:r>
    </w:p>
    <w:p w14:paraId="6402DF3E" w14:textId="4F8CA334" w:rsidR="002C28A8" w:rsidRDefault="002C28A8" w:rsidP="00723F41">
      <w:pPr>
        <w:pStyle w:val="Doc-text2"/>
        <w:pBdr>
          <w:top w:val="single" w:sz="4" w:space="1" w:color="auto"/>
          <w:left w:val="single" w:sz="4" w:space="4" w:color="auto"/>
          <w:bottom w:val="single" w:sz="4" w:space="0" w:color="auto"/>
          <w:right w:val="single" w:sz="4" w:space="4" w:color="auto"/>
        </w:pBdr>
      </w:pPr>
      <w:r w:rsidRPr="00A81376">
        <w:t>- How are DL acknowledgement handled (both on RLC and HARQ level) and on application layer?</w:t>
      </w:r>
    </w:p>
    <w:p w14:paraId="5D3B481B" w14:textId="77777777" w:rsidR="002C28A8" w:rsidRDefault="002C28A8" w:rsidP="002C28A8">
      <w:pPr>
        <w:pStyle w:val="ComeBack"/>
        <w:numPr>
          <w:ilvl w:val="0"/>
          <w:numId w:val="0"/>
        </w:numPr>
        <w:ind w:left="1622"/>
      </w:pPr>
    </w:p>
    <w:p w14:paraId="32F78E77" w14:textId="77777777" w:rsidR="0066647D" w:rsidRDefault="00536BB1" w:rsidP="00CE0424">
      <w:pPr>
        <w:pStyle w:val="BodyText"/>
      </w:pPr>
      <w:r>
        <w:t xml:space="preserve">This contribution shows </w:t>
      </w:r>
      <w:r w:rsidR="0067475C">
        <w:t xml:space="preserve">that since a state transition from RRC_INACTIVE to RRC_CONNECTED </w:t>
      </w:r>
      <w:r w:rsidR="008935D4">
        <w:t xml:space="preserve">is </w:t>
      </w:r>
      <w:r w:rsidR="0067475C">
        <w:t>required</w:t>
      </w:r>
      <w:r w:rsidR="008935D4">
        <w:t xml:space="preserve"> and most of these questions need anyway to be responded for that case</w:t>
      </w:r>
      <w:r w:rsidR="0067475C">
        <w:t xml:space="preserve">, </w:t>
      </w:r>
      <w:r w:rsidR="00ED6D95">
        <w:t xml:space="preserve">RAN2 should </w:t>
      </w:r>
      <w:r w:rsidR="008935D4">
        <w:t xml:space="preserve">simply focus the effort in designing the state transition and possibly optimize it for that case </w:t>
      </w:r>
      <w:r w:rsidR="0067475C">
        <w:t xml:space="preserve">minimize the </w:t>
      </w:r>
      <w:r>
        <w:t>amount of standardization efforts</w:t>
      </w:r>
      <w:r w:rsidR="008935D4">
        <w:t>.</w:t>
      </w:r>
    </w:p>
    <w:p w14:paraId="25995B0F" w14:textId="1184EBE9" w:rsidR="0066647D" w:rsidRPr="00CE0424" w:rsidRDefault="0066647D" w:rsidP="00CE0424">
      <w:pPr>
        <w:pStyle w:val="BodyText"/>
      </w:pPr>
      <w:r>
        <w:t>The contribution is a resubmission of a previous paper R2-168714 that could be possibly presented for the comparison between solutions A and B and/or to be used as reference to capture details of solution B in the RAN2 TR.</w:t>
      </w:r>
    </w:p>
    <w:p w14:paraId="55917EB7" w14:textId="25B16DB5" w:rsidR="002C28A8" w:rsidRDefault="004000E8" w:rsidP="002C28A8">
      <w:pPr>
        <w:pStyle w:val="Heading1"/>
      </w:pPr>
      <w:bookmarkStart w:id="1" w:name="_Ref178064866"/>
      <w:r w:rsidRPr="00CE0424">
        <w:t>Discussion</w:t>
      </w:r>
      <w:bookmarkEnd w:id="1"/>
    </w:p>
    <w:p w14:paraId="6E849664" w14:textId="454F4096" w:rsidR="00E40180" w:rsidRPr="00E40180" w:rsidRDefault="00536BB1" w:rsidP="00E40180">
      <w:pPr>
        <w:pStyle w:val="BodyText"/>
        <w:rPr>
          <w:lang w:val="en-US"/>
        </w:rPr>
      </w:pPr>
      <w:r>
        <w:t>It has been agreed that there will be a procedure to move UEs from RRC_INACTIVE to RRC_CONNECTED.</w:t>
      </w:r>
      <w:r w:rsidR="00721DFE">
        <w:t xml:space="preserve"> </w:t>
      </w:r>
      <w:r w:rsidR="00E40180">
        <w:t xml:space="preserve">In one of the approaches agreed to be studied, </w:t>
      </w:r>
      <w:r w:rsidR="00721DFE">
        <w:rPr>
          <w:lang w:val="en-US"/>
        </w:rPr>
        <w:t xml:space="preserve">the state transition signaling from RRC_INACTIVE to RRC_CONNECTED </w:t>
      </w:r>
      <w:r w:rsidR="00E40180">
        <w:rPr>
          <w:lang w:val="en-US"/>
        </w:rPr>
        <w:t xml:space="preserve">can be optimized </w:t>
      </w:r>
      <w:r w:rsidR="00721DFE">
        <w:rPr>
          <w:lang w:val="en-US"/>
        </w:rPr>
        <w:t xml:space="preserve">to </w:t>
      </w:r>
      <w:r w:rsidR="00E40180">
        <w:rPr>
          <w:lang w:val="en-US"/>
        </w:rPr>
        <w:t>enable small data transmission in message 3 as shown in Figure 1.</w:t>
      </w:r>
    </w:p>
    <w:p w14:paraId="1E211551" w14:textId="0AAB73C2" w:rsidR="009B0FD5" w:rsidRDefault="009B0FD5" w:rsidP="009B0FD5">
      <w:pPr>
        <w:pStyle w:val="BodyText"/>
        <w:jc w:val="center"/>
      </w:pPr>
      <w:r>
        <w:rPr>
          <w:noProof/>
          <w:lang w:val="en-US" w:eastAsia="en-US"/>
        </w:rPr>
        <w:lastRenderedPageBreak/>
        <w:drawing>
          <wp:inline distT="0" distB="0" distL="0" distR="0" wp14:anchorId="6FF70FEA" wp14:editId="742A84BB">
            <wp:extent cx="4201200" cy="2512800"/>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01200" cy="2512800"/>
                    </a:xfrm>
                    <a:prstGeom prst="rect">
                      <a:avLst/>
                    </a:prstGeom>
                    <a:noFill/>
                  </pic:spPr>
                </pic:pic>
              </a:graphicData>
            </a:graphic>
          </wp:inline>
        </w:drawing>
      </w:r>
    </w:p>
    <w:p w14:paraId="763B9904" w14:textId="5130B1CE" w:rsidR="009B0FD5" w:rsidRDefault="007B29CD" w:rsidP="00E40180">
      <w:pPr>
        <w:pStyle w:val="Caption"/>
      </w:pPr>
      <w:bookmarkStart w:id="2" w:name="_Ref465255361"/>
      <w:r>
        <w:t xml:space="preserve">Figure </w:t>
      </w:r>
      <w:r>
        <w:fldChar w:fldCharType="begin"/>
      </w:r>
      <w:r>
        <w:instrText xml:space="preserve"> SEQ Figure \* ARABIC </w:instrText>
      </w:r>
      <w:r>
        <w:fldChar w:fldCharType="separate"/>
      </w:r>
      <w:r>
        <w:rPr>
          <w:noProof/>
        </w:rPr>
        <w:t>1</w:t>
      </w:r>
      <w:r>
        <w:fldChar w:fldCharType="end"/>
      </w:r>
      <w:bookmarkEnd w:id="2"/>
      <w:r>
        <w:t xml:space="preserve">. </w:t>
      </w:r>
      <w:r w:rsidR="009B6728">
        <w:t>Proposed b</w:t>
      </w:r>
      <w:r>
        <w:t xml:space="preserve">aseline solution </w:t>
      </w:r>
      <w:r w:rsidR="009B6728">
        <w:t>based on the state transition from RRC_INACTIVE to RRC_CONNECTED</w:t>
      </w:r>
    </w:p>
    <w:p w14:paraId="6655E221" w14:textId="751B5EE1" w:rsidR="009B6728" w:rsidRDefault="009B6728" w:rsidP="009B0FD5">
      <w:pPr>
        <w:pStyle w:val="BodyText"/>
      </w:pPr>
      <w:r>
        <w:t xml:space="preserve">In the following we respond how the design questions cold be addressed by the procedure for the transition from RRC_INACTIVE to RRC_CONNECTED. </w:t>
      </w:r>
    </w:p>
    <w:p w14:paraId="3613CBE2" w14:textId="77777777" w:rsidR="00A95907" w:rsidRDefault="00A95907" w:rsidP="009B0FD5">
      <w:pPr>
        <w:pStyle w:val="BodyText"/>
      </w:pPr>
    </w:p>
    <w:p w14:paraId="56514224" w14:textId="77777777" w:rsidR="009B0FD5" w:rsidRPr="00152CCB" w:rsidRDefault="009B0FD5" w:rsidP="009B0FD5">
      <w:pPr>
        <w:rPr>
          <w:b/>
        </w:rPr>
      </w:pPr>
      <w:r w:rsidRPr="009B6728">
        <w:rPr>
          <w:b/>
        </w:rPr>
        <w:t>i.</w:t>
      </w:r>
      <w:r w:rsidRPr="009B6728">
        <w:rPr>
          <w:b/>
        </w:rPr>
        <w:tab/>
        <w:t>How DL acknowledgement is handled (both on RLC and HARQ level and on application layer) and how DL data is handled?</w:t>
      </w:r>
    </w:p>
    <w:p w14:paraId="0663377F" w14:textId="180688CE" w:rsidR="009B0FD5" w:rsidRDefault="009B6728" w:rsidP="00930A22">
      <w:pPr>
        <w:pStyle w:val="BodyText"/>
      </w:pPr>
      <w:r>
        <w:t xml:space="preserve">To </w:t>
      </w:r>
      <w:r w:rsidR="00930A22" w:rsidRPr="008D039E">
        <w:t xml:space="preserve">ensure reliability, it is quite likely that acknowledgement of UL transmissions </w:t>
      </w:r>
      <w:r>
        <w:t xml:space="preserve">should </w:t>
      </w:r>
      <w:r w:rsidR="00930A22" w:rsidRPr="008D039E">
        <w:t>be provided on many layers e.g. HARQ, RLC, TCP</w:t>
      </w:r>
      <w:r w:rsidR="000A4282">
        <w:t xml:space="preserve"> and a</w:t>
      </w:r>
      <w:r w:rsidR="00930A22" w:rsidRPr="008D039E">
        <w:t xml:space="preserve">pplication layer. If the UE would </w:t>
      </w:r>
      <w:r w:rsidR="00493F29">
        <w:t xml:space="preserve">remain RRC_INACTIVE </w:t>
      </w:r>
      <w:r w:rsidR="00930A22" w:rsidRPr="008D039E">
        <w:t>after UL transmission these acknowledgments would trigger paging</w:t>
      </w:r>
      <w:r>
        <w:t>,</w:t>
      </w:r>
      <w:r w:rsidR="00930A22" w:rsidRPr="008D039E">
        <w:t xml:space="preserve"> which could lead to significant inefficiencies</w:t>
      </w:r>
      <w:r>
        <w:t xml:space="preserve"> and/or delays</w:t>
      </w:r>
      <w:r w:rsidR="00930A22" w:rsidRPr="008D039E">
        <w:t>.</w:t>
      </w:r>
      <w:r w:rsidR="00930A22">
        <w:t xml:space="preserve"> </w:t>
      </w:r>
      <w:r w:rsidR="009B0FD5">
        <w:t xml:space="preserve">Since the proposed solution </w:t>
      </w:r>
      <w:r>
        <w:t xml:space="preserve">could benefit of the </w:t>
      </w:r>
      <w:r w:rsidR="009B0FD5">
        <w:t xml:space="preserve">explicit signalling </w:t>
      </w:r>
      <w:r>
        <w:t xml:space="preserve">to indicate whether the UE remains in RRC_INACTIVE or moves to RRC_CONNNECTED </w:t>
      </w:r>
      <w:r w:rsidR="009B0FD5">
        <w:t>it is possible for the network to acknowledge any UL packets both on RLC and HARQ level</w:t>
      </w:r>
      <w:r w:rsidR="000A4282">
        <w:t xml:space="preserve"> before sending the RRC response</w:t>
      </w:r>
      <w:r w:rsidR="009B0FD5">
        <w:t xml:space="preserve">. Any DL data or application </w:t>
      </w:r>
      <w:r>
        <w:t xml:space="preserve">acknowledgements </w:t>
      </w:r>
      <w:r w:rsidR="009B0FD5">
        <w:t xml:space="preserve">arriving prior to </w:t>
      </w:r>
      <w:r>
        <w:t xml:space="preserve">the </w:t>
      </w:r>
      <w:r w:rsidR="009B0FD5">
        <w:t xml:space="preserve">network </w:t>
      </w:r>
      <w:r>
        <w:t xml:space="preserve">indicating that the </w:t>
      </w:r>
      <w:r w:rsidR="009B0FD5">
        <w:t xml:space="preserve">UE </w:t>
      </w:r>
      <w:r>
        <w:t xml:space="preserve">can remain in RRC_INACTIVE </w:t>
      </w:r>
      <w:r w:rsidR="009B0FD5">
        <w:t>can also be delivered in an efficient way</w:t>
      </w:r>
      <w:r w:rsidR="007B29CD">
        <w:t xml:space="preserve"> since the UEs RRC context is active</w:t>
      </w:r>
      <w:r w:rsidR="009B0FD5">
        <w:t>. This</w:t>
      </w:r>
      <w:r>
        <w:t xml:space="preserve"> </w:t>
      </w:r>
      <w:r w:rsidR="009B0FD5">
        <w:t xml:space="preserve">makes it possible for the network to learn typical application behaviour </w:t>
      </w:r>
      <w:r w:rsidR="007B29CD">
        <w:t xml:space="preserve">and delay the RRC response to avoid </w:t>
      </w:r>
      <w:r w:rsidR="009B0FD5">
        <w:t>frequent paging</w:t>
      </w:r>
      <w:r w:rsidR="007B29CD">
        <w:t xml:space="preserve"> which would result if the UE had returned to </w:t>
      </w:r>
      <w:r>
        <w:t xml:space="preserve">RRC_INACTIVE. UE based or timer based methods, if configured wrongly, could </w:t>
      </w:r>
      <w:r w:rsidR="009B0FD5">
        <w:t>lead to signalling storms.</w:t>
      </w:r>
    </w:p>
    <w:p w14:paraId="23FA6E36" w14:textId="5E5F2BAF" w:rsidR="00E0181E" w:rsidRDefault="00E0181E" w:rsidP="00930A22">
      <w:pPr>
        <w:pStyle w:val="BodyText"/>
      </w:pPr>
      <w:r>
        <w:t xml:space="preserve">In the case </w:t>
      </w:r>
      <w:r w:rsidR="008A181D">
        <w:t xml:space="preserve">of unpredictable DL packets in response to </w:t>
      </w:r>
      <w:r>
        <w:t>the small data UL transmission</w:t>
      </w:r>
      <w:r w:rsidR="008A181D">
        <w:t xml:space="preserve">s, </w:t>
      </w:r>
      <w:r>
        <w:t xml:space="preserve">the UE could be configured with additional Paging Occasions (POs), possibly more frequent and only valid within a certain time window, to be used right after the network send the message 4 after the small data transmission. That can occur to reduce the delay of the DL messages triggered by the small data UL transmission. </w:t>
      </w:r>
    </w:p>
    <w:p w14:paraId="65361EAE" w14:textId="77777777" w:rsidR="00930A22" w:rsidRDefault="00930A22" w:rsidP="009B0FD5"/>
    <w:p w14:paraId="2754C381" w14:textId="77777777" w:rsidR="009B0FD5" w:rsidRDefault="009B0FD5" w:rsidP="009B0FD5">
      <w:pPr>
        <w:rPr>
          <w:b/>
        </w:rPr>
      </w:pPr>
      <w:r w:rsidRPr="006C110A">
        <w:rPr>
          <w:b/>
        </w:rPr>
        <w:t>ii.</w:t>
      </w:r>
      <w:r w:rsidRPr="006C110A">
        <w:rPr>
          <w:b/>
        </w:rPr>
        <w:tab/>
        <w:t>How contention resolution (e.g. RACH collisions) is handled?</w:t>
      </w:r>
    </w:p>
    <w:p w14:paraId="79DCE076" w14:textId="27CF755E" w:rsidR="009B0FD5" w:rsidRDefault="009B0FD5" w:rsidP="009B0FD5">
      <w:r w:rsidRPr="006C110A">
        <w:t xml:space="preserve">Contention resolution </w:t>
      </w:r>
      <w:r w:rsidR="006C110A" w:rsidRPr="006C110A">
        <w:t xml:space="preserve">is also needed in the state transition from RRC_INACTOVE to RRC_CONNECTED and the same mechanism could be reused here. That is done by using the AS context </w:t>
      </w:r>
      <w:r w:rsidRPr="006C110A">
        <w:t xml:space="preserve">identity provided in the RRC message. No additional UP functions </w:t>
      </w:r>
      <w:r w:rsidR="006C110A">
        <w:t>is necessary</w:t>
      </w:r>
      <w:r w:rsidRPr="006C110A">
        <w:t>.</w:t>
      </w:r>
      <w:r w:rsidR="006C110A">
        <w:t xml:space="preserve"> </w:t>
      </w:r>
      <w:r w:rsidR="007B29CD" w:rsidRPr="006C110A">
        <w:t xml:space="preserve">In the case shown in </w:t>
      </w:r>
      <w:r w:rsidR="007B29CD" w:rsidRPr="006C110A">
        <w:fldChar w:fldCharType="begin"/>
      </w:r>
      <w:r w:rsidR="007B29CD" w:rsidRPr="006C110A">
        <w:instrText xml:space="preserve"> REF _Ref465255361 \h </w:instrText>
      </w:r>
      <w:r w:rsidR="006C110A">
        <w:instrText xml:space="preserve"> \* MERGEFORMAT </w:instrText>
      </w:r>
      <w:r w:rsidR="007B29CD" w:rsidRPr="006C110A">
        <w:fldChar w:fldCharType="separate"/>
      </w:r>
      <w:r w:rsidR="007B29CD" w:rsidRPr="006C110A">
        <w:t xml:space="preserve">Figure </w:t>
      </w:r>
      <w:r w:rsidR="007B29CD" w:rsidRPr="006C110A">
        <w:rPr>
          <w:noProof/>
        </w:rPr>
        <w:t>1</w:t>
      </w:r>
      <w:r w:rsidR="007B29CD" w:rsidRPr="006C110A">
        <w:fldChar w:fldCharType="end"/>
      </w:r>
      <w:r w:rsidR="007B29CD" w:rsidRPr="006C110A">
        <w:t xml:space="preserve">, </w:t>
      </w:r>
      <w:r w:rsidR="006C110A">
        <w:t xml:space="preserve">where a random access scheme as in LTE is assume, </w:t>
      </w:r>
      <w:r w:rsidR="007B29CD" w:rsidRPr="006C110A">
        <w:t xml:space="preserve">contention is resolved in message 4. In </w:t>
      </w:r>
      <w:r w:rsidR="006C110A">
        <w:t xml:space="preserve">case of a two-step RA procedure, </w:t>
      </w:r>
      <w:r w:rsidR="007B29CD" w:rsidRPr="006C110A">
        <w:t>as also described</w:t>
      </w:r>
      <w:r w:rsidR="005770D4" w:rsidRPr="006C110A">
        <w:t xml:space="preserve"> in </w:t>
      </w:r>
      <w:r w:rsidR="005770D4" w:rsidRPr="006C110A">
        <w:rPr>
          <w:lang w:val="en-US"/>
        </w:rPr>
        <w:t>R2-166922, contention resolution would be in message 2. In both cases contention resolution is</w:t>
      </w:r>
      <w:r w:rsidR="005770D4" w:rsidRPr="006C110A">
        <w:t xml:space="preserve"> after the data transmission. T</w:t>
      </w:r>
      <w:r w:rsidR="007B29CD" w:rsidRPr="006C110A">
        <w:t>his is the same as would be the case for all contention based access.</w:t>
      </w:r>
    </w:p>
    <w:p w14:paraId="64A20AC5" w14:textId="77777777" w:rsidR="00930A22" w:rsidRPr="003332EC" w:rsidRDefault="00930A22" w:rsidP="009B0FD5"/>
    <w:p w14:paraId="299BFC57" w14:textId="77777777" w:rsidR="009B0FD5" w:rsidRDefault="009B0FD5" w:rsidP="009B0FD5">
      <w:pPr>
        <w:rPr>
          <w:b/>
        </w:rPr>
      </w:pPr>
      <w:r w:rsidRPr="00A9768E">
        <w:rPr>
          <w:b/>
        </w:rPr>
        <w:t>iii.</w:t>
      </w:r>
      <w:r w:rsidRPr="00A9768E">
        <w:rPr>
          <w:b/>
        </w:rPr>
        <w:tab/>
        <w:t>How the potential overload and congestion is handled in initial access (like RACH)?</w:t>
      </w:r>
    </w:p>
    <w:p w14:paraId="4D802637" w14:textId="7AB3A435" w:rsidR="004E703D" w:rsidRPr="00A9768E" w:rsidRDefault="004E703D" w:rsidP="00A9768E">
      <w:pPr>
        <w:pStyle w:val="BodyText"/>
      </w:pPr>
      <w:r w:rsidRPr="00A9768E">
        <w:t xml:space="preserve">Any solution for data transmission </w:t>
      </w:r>
      <w:r w:rsidR="00A9768E" w:rsidRPr="00A9768E">
        <w:t xml:space="preserve">without </w:t>
      </w:r>
      <w:r w:rsidRPr="00A9768E">
        <w:t xml:space="preserve">entering </w:t>
      </w:r>
      <w:r w:rsidR="00A9768E" w:rsidRPr="00A9768E">
        <w:t xml:space="preserve">RRC_CONNECTED is in fact </w:t>
      </w:r>
      <w:r w:rsidRPr="00A9768E">
        <w:t xml:space="preserve">opportunistic </w:t>
      </w:r>
      <w:r w:rsidR="00A9768E" w:rsidRPr="00A9768E">
        <w:t xml:space="preserve">since </w:t>
      </w:r>
      <w:r w:rsidRPr="00A9768E">
        <w:t>the UE attempts to transmit data prior to being properly verified in the network. The UE would need to use a configuration either received when it was last connected or from system information.</w:t>
      </w:r>
      <w:r w:rsidR="00A9768E">
        <w:t xml:space="preserve"> </w:t>
      </w:r>
      <w:r w:rsidRPr="00A9768E">
        <w:t xml:space="preserve">Some risk with such opportunistic solutions are </w:t>
      </w:r>
      <w:r w:rsidR="00A9768E">
        <w:t xml:space="preserve">the </w:t>
      </w:r>
      <w:r w:rsidRPr="00A9768E">
        <w:t>risk for high load from multiple UEs attempting to send data at the same time</w:t>
      </w:r>
      <w:r w:rsidR="00A9768E">
        <w:t xml:space="preserve"> and the </w:t>
      </w:r>
      <w:r w:rsidRPr="00A9768E">
        <w:t>risk for low resource efficiency either due to that to many UEs are attempting and there are collisions or due to that too few UEs are using the resources</w:t>
      </w:r>
    </w:p>
    <w:p w14:paraId="7554FC92" w14:textId="2621973D" w:rsidR="00A9768E" w:rsidRDefault="004E703D" w:rsidP="00A9768E">
      <w:pPr>
        <w:pStyle w:val="BodyText"/>
      </w:pPr>
      <w:r w:rsidRPr="00A9768E">
        <w:lastRenderedPageBreak/>
        <w:t>For the reasons above it is critical that the RAN has control over the usage of opportunistic transmission to control the resource usage and efficiency.</w:t>
      </w:r>
      <w:r w:rsidR="00A9768E">
        <w:t xml:space="preserve"> </w:t>
      </w:r>
      <w:r w:rsidR="00A9768E" w:rsidRPr="00A9768E">
        <w:t xml:space="preserve">In the state transition from RRC_INACTIVE to RRC_CONNECTED, </w:t>
      </w:r>
      <w:r w:rsidR="009B0FD5" w:rsidRPr="00A9768E">
        <w:t xml:space="preserve">the UE </w:t>
      </w:r>
      <w:r w:rsidR="00A9768E" w:rsidRPr="00A9768E">
        <w:t xml:space="preserve">may be </w:t>
      </w:r>
      <w:r w:rsidR="009B0FD5" w:rsidRPr="00A9768E">
        <w:t xml:space="preserve">subject to access class barring before establishing connection. In addition, the UE </w:t>
      </w:r>
      <w:r w:rsidR="00A9768E" w:rsidRPr="00A9768E">
        <w:t xml:space="preserve">may provide some establishment cause, </w:t>
      </w:r>
      <w:r w:rsidR="009B0FD5" w:rsidRPr="00A9768E">
        <w:t xml:space="preserve">which can be used to reject the connection attempt. Similar mechanism can be used in </w:t>
      </w:r>
      <w:r w:rsidR="00A9768E" w:rsidRPr="00A9768E">
        <w:t>the solution of Figure 1.</w:t>
      </w:r>
    </w:p>
    <w:p w14:paraId="27AE3B88" w14:textId="77777777" w:rsidR="00A9768E" w:rsidRDefault="00A9768E" w:rsidP="009B0FD5"/>
    <w:p w14:paraId="202A2337" w14:textId="77777777" w:rsidR="009B0FD5" w:rsidRPr="00A9768E" w:rsidRDefault="009B0FD5" w:rsidP="009B0FD5">
      <w:pPr>
        <w:rPr>
          <w:b/>
        </w:rPr>
      </w:pPr>
      <w:r w:rsidRPr="00A9768E">
        <w:rPr>
          <w:b/>
        </w:rPr>
        <w:t>iv.</w:t>
      </w:r>
      <w:r w:rsidRPr="00A9768E">
        <w:rPr>
          <w:b/>
        </w:rPr>
        <w:tab/>
        <w:t>How is the UE context located and identified in the network (e.g. based on UE context ID)?</w:t>
      </w:r>
    </w:p>
    <w:p w14:paraId="0B95AE27" w14:textId="29153E0E" w:rsidR="009B0FD5" w:rsidRDefault="00A9768E" w:rsidP="009B0FD5">
      <w:r w:rsidRPr="00A9768E">
        <w:t>In the state transition from RRC_INACTIVE to RRC_CONNECTED the AS context should also be located and identified in the network based on an AS context ID. Therefore, for small data transmission based on optimization of the transition signalling one can use the same</w:t>
      </w:r>
      <w:r w:rsidR="009B0FD5" w:rsidRPr="00A9768E">
        <w:t xml:space="preserve"> procedure</w:t>
      </w:r>
      <w:r w:rsidRPr="00A9768E">
        <w:t xml:space="preserve">-without the need to define any additional </w:t>
      </w:r>
      <w:r w:rsidR="009B0FD5" w:rsidRPr="00A9768E">
        <w:t>UP functions.</w:t>
      </w:r>
    </w:p>
    <w:p w14:paraId="2EFA746E" w14:textId="77777777" w:rsidR="00A9768E" w:rsidRDefault="00A9768E" w:rsidP="009B0FD5"/>
    <w:p w14:paraId="0846D85A" w14:textId="77777777" w:rsidR="009B0FD5" w:rsidRPr="00152CCB" w:rsidRDefault="009B0FD5" w:rsidP="009B0FD5">
      <w:pPr>
        <w:rPr>
          <w:b/>
        </w:rPr>
      </w:pPr>
      <w:r w:rsidRPr="001E6BFA">
        <w:rPr>
          <w:b/>
        </w:rPr>
        <w:t>v.</w:t>
      </w:r>
      <w:r w:rsidRPr="001E6BFA">
        <w:rPr>
          <w:b/>
        </w:rPr>
        <w:tab/>
        <w:t>How to ensure that only the right UE is using the UE context meaning the UE need to provide some proof of having the right UE security context?</w:t>
      </w:r>
    </w:p>
    <w:p w14:paraId="20E6A16E" w14:textId="4A287331" w:rsidR="009B0FD5" w:rsidRDefault="001E6BFA" w:rsidP="009B0FD5">
      <w:r>
        <w:t xml:space="preserve">This also should be ensured for the </w:t>
      </w:r>
      <w:r w:rsidRPr="00A9768E">
        <w:t>state transition from RRC_INACTIVE to RRC_CONNECTED</w:t>
      </w:r>
      <w:r>
        <w:t>.</w:t>
      </w:r>
      <w:r w:rsidRPr="00A9768E">
        <w:t xml:space="preserve"> </w:t>
      </w:r>
      <w:r>
        <w:t xml:space="preserve">Therefore, one can simply use the same procedure for small data transmission. </w:t>
      </w:r>
      <w:r w:rsidR="009B0FD5">
        <w:t xml:space="preserve">No UP functions need to be defined for this. UP data will be encrypted and possibly </w:t>
      </w:r>
      <w:r>
        <w:t>integrity protected if required.</w:t>
      </w:r>
    </w:p>
    <w:p w14:paraId="6F942E69" w14:textId="77777777" w:rsidR="001E6BFA" w:rsidRDefault="001E6BFA" w:rsidP="009B0FD5"/>
    <w:p w14:paraId="4ACBBD4C" w14:textId="77777777" w:rsidR="009B0FD5" w:rsidRPr="00152CCB" w:rsidRDefault="009B0FD5" w:rsidP="009B0FD5">
      <w:pPr>
        <w:rPr>
          <w:b/>
        </w:rPr>
      </w:pPr>
      <w:r w:rsidRPr="001E6BFA">
        <w:rPr>
          <w:b/>
        </w:rPr>
        <w:t>vi.</w:t>
      </w:r>
      <w:r w:rsidRPr="001E6BFA">
        <w:rPr>
          <w:b/>
        </w:rPr>
        <w:tab/>
        <w:t>How potentially existing subsequent transmissions and/or “large data” is handled requiring transition to full “connected state”?</w:t>
      </w:r>
    </w:p>
    <w:p w14:paraId="58BF181C" w14:textId="5F7CE6CE" w:rsidR="00404E52" w:rsidRDefault="00ED7D9C" w:rsidP="00404E52">
      <w:r>
        <w:t xml:space="preserve">A first benefit of </w:t>
      </w:r>
      <w:r w:rsidR="00AF12F8">
        <w:t xml:space="preserve">identifying the UE transmitting small UL data by using the same signalling used for RRC_INACTIVE to RRC_CONNECTED transition is the fact that the network can simply move the UE to RRC_CONNECTED if subsequent transmission is expected. </w:t>
      </w:r>
      <w:r w:rsidR="00404E52">
        <w:t xml:space="preserve">The </w:t>
      </w:r>
      <w:r>
        <w:t xml:space="preserve">remaining </w:t>
      </w:r>
      <w:r w:rsidR="00404E52">
        <w:t xml:space="preserve">question </w:t>
      </w:r>
      <w:r>
        <w:t xml:space="preserve">is </w:t>
      </w:r>
      <w:r w:rsidR="00404E52">
        <w:t xml:space="preserve">basically </w:t>
      </w:r>
      <w:r>
        <w:t xml:space="preserve">how </w:t>
      </w:r>
      <w:r w:rsidR="00404E52">
        <w:t>the network identify subsequent transmissions on the UL when the UE is in RRC_INACTIVE.</w:t>
      </w:r>
    </w:p>
    <w:p w14:paraId="19E03BCF" w14:textId="226668DC" w:rsidR="00404E52" w:rsidRDefault="00404E52" w:rsidP="00404E52">
      <w:r>
        <w:t>In one scenario an UL burst generate a first UL packets to be transmitted in RRC_INACTIVE but the UL buffer cannot be emptied by using the grant supplied for the small data transmission. In that case the UE should indicate with a Buffer Status Report (BSR), possibly transmitted with message 3, that it needs a new grant. Depending on the information in the BSR, the network can move the UE to RRC_CONNECTED in message 4 or allow the UE to remain in RRC_INACTIVE.</w:t>
      </w:r>
    </w:p>
    <w:p w14:paraId="4CB8EDBD" w14:textId="5FEB628D" w:rsidR="00CF2106" w:rsidRDefault="00404E52" w:rsidP="009B0FD5">
      <w:r>
        <w:t xml:space="preserve">In another scenario new UL data arrives in the UL buffer after it has been emptied using the grants provided and before the network has sent the RRC response in message 4. In that case the UE could send a Scheduling Request (SR) so the network can then decide to put the UE in RRC_CONNECTED. It should be noted in this scenario that the </w:t>
      </w:r>
      <w:r w:rsidR="00AF12F8">
        <w:t xml:space="preserve">optimized </w:t>
      </w:r>
      <w:r>
        <w:t xml:space="preserve">mechanism </w:t>
      </w:r>
      <w:r w:rsidR="00AF12F8">
        <w:t xml:space="preserve">should be used </w:t>
      </w:r>
      <w:r>
        <w:t xml:space="preserve">for infrequent </w:t>
      </w:r>
      <w:r w:rsidR="00AF12F8">
        <w:t xml:space="preserve">transmissions. Therefore, a UE </w:t>
      </w:r>
      <w:r>
        <w:t>could be configured with a timer to control how data arriving in the UL should be transmitted. The timer can either be configured via system information or via dedicated signalling in the Suspend message. The timer can be triggered when the UE transmits an UL message with the RRC Resume Request and, if the UE has more incoming UL packets these should be buffered until the timer expires to be transmitted in RRC_INACTIVE again with message 3 and/or transmitted when the network moves the UE to RRC_CONNECTED, if that occurs before the timer expires.</w:t>
      </w:r>
      <w:r w:rsidR="003F71DA">
        <w:t xml:space="preserve"> In addition to the configured timer smart network implementations could figure out how often small UL data is being transmitted by the same RRC_INACTIVE UEs and possibly move then to RRC_CONNECTED.</w:t>
      </w:r>
    </w:p>
    <w:p w14:paraId="6430A82B" w14:textId="77777777" w:rsidR="00A908AD" w:rsidRDefault="00A908AD" w:rsidP="009B0FD5"/>
    <w:p w14:paraId="3180B236" w14:textId="77777777" w:rsidR="009B0FD5" w:rsidRPr="00152CCB" w:rsidRDefault="009B0FD5" w:rsidP="009B0FD5">
      <w:pPr>
        <w:rPr>
          <w:b/>
        </w:rPr>
      </w:pPr>
      <w:r w:rsidRPr="00A908AD">
        <w:rPr>
          <w:b/>
        </w:rPr>
        <w:t>vii.</w:t>
      </w:r>
      <w:r w:rsidRPr="00A908AD">
        <w:rPr>
          <w:b/>
        </w:rPr>
        <w:tab/>
        <w:t>How the AS state is updated and maintained in the network (incl. security keys, NCC, sequence numbers)?</w:t>
      </w:r>
    </w:p>
    <w:p w14:paraId="31419769" w14:textId="7C1EEC6F" w:rsidR="009B0FD5" w:rsidRDefault="009B0FD5" w:rsidP="009B0FD5">
      <w:r>
        <w:t xml:space="preserve">Same principles as </w:t>
      </w:r>
      <w:r w:rsidRPr="00152CCB">
        <w:t xml:space="preserve">during state transition to </w:t>
      </w:r>
      <w:r w:rsidR="00CF710C">
        <w:t xml:space="preserve">RRC_CONNECTED </w:t>
      </w:r>
      <w:r>
        <w:t xml:space="preserve">can be used. In case the network decides to </w:t>
      </w:r>
      <w:r w:rsidR="00CF710C">
        <w:t xml:space="preserve">allow the UE to remain in RRC_INACTIVE </w:t>
      </w:r>
      <w:r>
        <w:t xml:space="preserve">the network can provide the UE with update AS info in </w:t>
      </w:r>
      <w:r w:rsidR="00CF710C">
        <w:t xml:space="preserve">message 4 </w:t>
      </w:r>
      <w:r>
        <w:t>(e.g. new NCC). The use of explicit signalling in both directions ensures synchronization of the AS context between the UE and the network.</w:t>
      </w:r>
    </w:p>
    <w:p w14:paraId="31534CB0" w14:textId="77777777" w:rsidR="00A908AD" w:rsidRDefault="00A908AD" w:rsidP="009B0FD5"/>
    <w:p w14:paraId="3C5A7029" w14:textId="4C14A1BE" w:rsidR="009B0FD5" w:rsidRPr="00152CCB" w:rsidRDefault="009B0FD5" w:rsidP="009B0FD5">
      <w:pPr>
        <w:rPr>
          <w:b/>
        </w:rPr>
      </w:pPr>
      <w:r w:rsidRPr="00CF710C">
        <w:rPr>
          <w:b/>
        </w:rPr>
        <w:t>viii.</w:t>
      </w:r>
      <w:r w:rsidRPr="00CF710C">
        <w:rPr>
          <w:b/>
        </w:rPr>
        <w:tab/>
        <w:t>How the user plane (e.g</w:t>
      </w:r>
      <w:r w:rsidR="009610DE" w:rsidRPr="00CF710C">
        <w:rPr>
          <w:b/>
        </w:rPr>
        <w:t>.</w:t>
      </w:r>
      <w:r w:rsidRPr="00CF710C">
        <w:rPr>
          <w:b/>
        </w:rPr>
        <w:t xml:space="preserve"> DRBs) should be configured for sending the data?</w:t>
      </w:r>
    </w:p>
    <w:p w14:paraId="748DA6A3" w14:textId="185A5651" w:rsidR="009B0FD5" w:rsidRDefault="009B0FD5" w:rsidP="009B0FD5">
      <w:r>
        <w:t>This needs to be studied further regardless of solution. Potentially the UE can use previous DRB configuration or some default configuration.</w:t>
      </w:r>
      <w:r w:rsidR="00A64247">
        <w:t xml:space="preserve"> This is the same as for any other contention based approach in inactive.</w:t>
      </w:r>
      <w:r>
        <w:t xml:space="preserve"> In </w:t>
      </w:r>
      <w:r>
        <w:lastRenderedPageBreak/>
        <w:t>cases the target RAN node is not able to use the same configuration the data will need to be re-sent using new configuration (e.g. provided in the resume message).</w:t>
      </w:r>
    </w:p>
    <w:p w14:paraId="5CAE1CFE" w14:textId="77777777" w:rsidR="00CF710C" w:rsidRDefault="00CF710C" w:rsidP="009B0FD5"/>
    <w:p w14:paraId="793EC1EF" w14:textId="3020B3A7" w:rsidR="009B0FD5" w:rsidRPr="00152CCB" w:rsidRDefault="009B0FD5" w:rsidP="009B0FD5">
      <w:pPr>
        <w:rPr>
          <w:b/>
        </w:rPr>
      </w:pPr>
      <w:r w:rsidRPr="00CF710C">
        <w:rPr>
          <w:b/>
        </w:rPr>
        <w:t>ix.</w:t>
      </w:r>
      <w:r w:rsidRPr="00CF710C">
        <w:rPr>
          <w:b/>
        </w:rPr>
        <w:tab/>
        <w:t>Relation to existence of contention based (RACH less) channel</w:t>
      </w:r>
      <w:r w:rsidR="00930A22" w:rsidRPr="00CF710C">
        <w:rPr>
          <w:b/>
        </w:rPr>
        <w:t xml:space="preserve"> i.e. whether there is RACH, if so whether it is 2-step or 4-step (there could be 3 options)</w:t>
      </w:r>
      <w:r w:rsidRPr="00CF710C">
        <w:rPr>
          <w:b/>
        </w:rPr>
        <w:t>?</w:t>
      </w:r>
    </w:p>
    <w:p w14:paraId="77A2DE4A" w14:textId="157EDFBC" w:rsidR="009B0FD5" w:rsidRDefault="00CF710C" w:rsidP="009B0FD5">
      <w:r>
        <w:t xml:space="preserve">The state transition signalling should possibly benefit from that and the proposed </w:t>
      </w:r>
      <w:r w:rsidR="009B0FD5">
        <w:t>solution is independent o</w:t>
      </w:r>
      <w:r w:rsidR="00A64247">
        <w:t>n</w:t>
      </w:r>
      <w:r w:rsidR="009B0FD5">
        <w:t xml:space="preserve"> the existence of such a channel. If such a channel is defined it could also be used for initial UL data transmission in conjunction with initial RRC message (e.g. multiplexed on MAC layer)</w:t>
      </w:r>
      <w:r>
        <w:t>.</w:t>
      </w:r>
    </w:p>
    <w:p w14:paraId="5BB6B051" w14:textId="77777777" w:rsidR="00CF710C" w:rsidRDefault="00CF710C" w:rsidP="009B0FD5"/>
    <w:p w14:paraId="5D5ECFAF" w14:textId="6840EDA5" w:rsidR="00730ABA" w:rsidRDefault="00730ABA" w:rsidP="00730ABA">
      <w:pPr>
        <w:rPr>
          <w:b/>
        </w:rPr>
      </w:pPr>
      <w:r w:rsidRPr="00CF710C">
        <w:rPr>
          <w:b/>
        </w:rPr>
        <w:t>x.</w:t>
      </w:r>
      <w:r w:rsidRPr="00CF710C">
        <w:rPr>
          <w:b/>
        </w:rPr>
        <w:tab/>
        <w:t>Whether 0, 1, 2 or 3 RRC messages are used (from latency and overhead perspective, less messages could be better)?</w:t>
      </w:r>
    </w:p>
    <w:p w14:paraId="305C1AF3" w14:textId="37356BFA" w:rsidR="00730ABA" w:rsidRDefault="00343BBC" w:rsidP="00730ABA">
      <w:r>
        <w:t>It is our understanding that w</w:t>
      </w:r>
      <w:r w:rsidR="00730ABA" w:rsidRPr="00CF710C">
        <w:t xml:space="preserve">hat really matters is the latency and the amount of overhead regardless if that is carried within RRC messages or </w:t>
      </w:r>
      <w:r>
        <w:t>via other mechanisms</w:t>
      </w:r>
      <w:r w:rsidR="00730ABA" w:rsidRPr="00CF710C">
        <w:t>.</w:t>
      </w:r>
      <w:r w:rsidR="00A64247" w:rsidRPr="00CF710C">
        <w:t xml:space="preserve"> We do not foresee that there would be significant extra overhead using RRC since essentially the same information would need to be exchanged for any solution (i.e. same size identifiers, keys etc</w:t>
      </w:r>
      <w:r w:rsidR="00CF710C">
        <w:t>.</w:t>
      </w:r>
      <w:r w:rsidR="00A64247" w:rsidRPr="00CF710C">
        <w:t>).</w:t>
      </w:r>
    </w:p>
    <w:p w14:paraId="0ADA69A7" w14:textId="77777777" w:rsidR="00730ABA" w:rsidRDefault="00730ABA" w:rsidP="009B0FD5"/>
    <w:p w14:paraId="32022B7A" w14:textId="4DF8A03E" w:rsidR="00730ABA" w:rsidRPr="00343BBC" w:rsidRDefault="00730ABA" w:rsidP="00730ABA">
      <w:pPr>
        <w:rPr>
          <w:b/>
        </w:rPr>
      </w:pPr>
      <w:r w:rsidRPr="00343BBC">
        <w:rPr>
          <w:b/>
        </w:rPr>
        <w:t>xi.</w:t>
      </w:r>
      <w:r w:rsidRPr="00343BBC">
        <w:rPr>
          <w:b/>
        </w:rPr>
        <w:tab/>
        <w:t>Which tasks does the UE perform, e.g. RLM, CSI/RRM measurements, etc</w:t>
      </w:r>
      <w:r w:rsidR="00CE3024" w:rsidRPr="00343BBC">
        <w:rPr>
          <w:b/>
        </w:rPr>
        <w:t>.</w:t>
      </w:r>
      <w:r w:rsidRPr="00343BBC">
        <w:rPr>
          <w:b/>
        </w:rPr>
        <w:t xml:space="preserve"> at each step.</w:t>
      </w:r>
    </w:p>
    <w:p w14:paraId="2E93442D" w14:textId="156E2D44" w:rsidR="00730ABA" w:rsidRDefault="00730ABA" w:rsidP="00730ABA">
      <w:r w:rsidRPr="00343BBC">
        <w:t>The UE does not enter RRC_CONNECTED until it receives the RRC response from the network</w:t>
      </w:r>
      <w:r w:rsidR="00343BBC">
        <w:t xml:space="preserve"> (message 4)</w:t>
      </w:r>
      <w:r w:rsidRPr="00343BBC">
        <w:t>. Therefore, the UE behaves as in RRC_INACTIVE and does not run any procedure requiring higher power consumption such as RLM, CSI-RS processes, beam management, etc.</w:t>
      </w:r>
    </w:p>
    <w:p w14:paraId="382EE895" w14:textId="77777777" w:rsidR="00730ABA" w:rsidRDefault="00730ABA" w:rsidP="009B0FD5"/>
    <w:p w14:paraId="2FBD3FBF" w14:textId="731F769E" w:rsidR="00730ABA" w:rsidRPr="00033788" w:rsidRDefault="00730ABA" w:rsidP="00730ABA">
      <w:pPr>
        <w:rPr>
          <w:b/>
        </w:rPr>
      </w:pPr>
      <w:r w:rsidRPr="00033788">
        <w:rPr>
          <w:b/>
        </w:rPr>
        <w:t>xii.</w:t>
      </w:r>
      <w:r w:rsidRPr="00033788">
        <w:rPr>
          <w:b/>
        </w:rPr>
        <w:tab/>
        <w:t>Whether the proposed solution would affect the coverage by deteriorating the success rate of   RRC signalling transmission</w:t>
      </w:r>
      <w:r w:rsidR="00FE6014" w:rsidRPr="00033788">
        <w:rPr>
          <w:b/>
        </w:rPr>
        <w:t>.</w:t>
      </w:r>
    </w:p>
    <w:p w14:paraId="30FFA743" w14:textId="77777777" w:rsidR="00FE6014" w:rsidRPr="00033788" w:rsidRDefault="00730ABA" w:rsidP="00730ABA">
      <w:r w:rsidRPr="00033788">
        <w:t>If the solution affects the success rate of RRC signalling transmission, under the assumption that the overhead among solution is equivalent any kind of solution will not achieve the UL coverage necessary to transmit the small data. In other words, any kind of solution in such a UL coverage limited scenario should be avoided.</w:t>
      </w:r>
    </w:p>
    <w:p w14:paraId="602D9FEA" w14:textId="63683D2C" w:rsidR="00730ABA" w:rsidRPr="00033788" w:rsidRDefault="00730ABA" w:rsidP="00730ABA"/>
    <w:p w14:paraId="0DB290B3" w14:textId="75E30B68" w:rsidR="00730ABA" w:rsidRPr="00033788" w:rsidRDefault="00730ABA" w:rsidP="00730ABA">
      <w:pPr>
        <w:rPr>
          <w:b/>
        </w:rPr>
      </w:pPr>
      <w:r w:rsidRPr="00033788">
        <w:rPr>
          <w:b/>
        </w:rPr>
        <w:t>xii</w:t>
      </w:r>
      <w:r w:rsidR="00C22469" w:rsidRPr="00033788">
        <w:rPr>
          <w:b/>
        </w:rPr>
        <w:t>i</w:t>
      </w:r>
      <w:r w:rsidRPr="00033788">
        <w:rPr>
          <w:b/>
        </w:rPr>
        <w:t>.</w:t>
      </w:r>
      <w:r w:rsidRPr="00033788">
        <w:rPr>
          <w:b/>
        </w:rPr>
        <w:tab/>
        <w:t>How to decide when to use small data transmission (b) or c)) rather than move to connected and then transmit data? how potential subsequent transmissions and/or “large data” is handled, requiring transition to “full connected state”?</w:t>
      </w:r>
    </w:p>
    <w:p w14:paraId="17A175D3" w14:textId="5E9DCD20" w:rsidR="00730ABA" w:rsidRPr="00033788" w:rsidRDefault="00FE6014" w:rsidP="00730ABA">
      <w:r w:rsidRPr="00033788">
        <w:t xml:space="preserve">The state transition signalling may be optimized so the network </w:t>
      </w:r>
      <w:r w:rsidR="00730ABA" w:rsidRPr="00033788">
        <w:t xml:space="preserve">can either be assisted by the UE with some buffer status information or some request to be kept in RRC_INACTIVE or the network itself can detect the incoming DL traffic and/or acknowledgements in response to the UL transmissions sent by the UE. </w:t>
      </w:r>
    </w:p>
    <w:p w14:paraId="5A299953" w14:textId="77777777" w:rsidR="00730ABA" w:rsidRPr="00033788" w:rsidRDefault="00730ABA" w:rsidP="009B0FD5"/>
    <w:p w14:paraId="14DE40FF" w14:textId="2D55A22D" w:rsidR="00730ABA" w:rsidRPr="00033788" w:rsidRDefault="00033788" w:rsidP="00730ABA">
      <w:pPr>
        <w:rPr>
          <w:b/>
        </w:rPr>
      </w:pPr>
      <w:r w:rsidRPr="00033788">
        <w:rPr>
          <w:b/>
        </w:rPr>
        <w:t>xiv</w:t>
      </w:r>
      <w:r w:rsidR="00730ABA" w:rsidRPr="00033788">
        <w:rPr>
          <w:b/>
        </w:rPr>
        <w:t>.</w:t>
      </w:r>
      <w:r w:rsidR="00730ABA" w:rsidRPr="00033788">
        <w:rPr>
          <w:b/>
        </w:rPr>
        <w:tab/>
        <w:t>Grant size, what are the supported sizes and how does the network determine the size to allocate?</w:t>
      </w:r>
    </w:p>
    <w:p w14:paraId="08EB19A0" w14:textId="77777777" w:rsidR="004E703D" w:rsidRDefault="004E703D" w:rsidP="004E703D">
      <w:r w:rsidRPr="00033788">
        <w:t>How the eNB assigns the grant size for small data transmissions could be based on special set of preambles (a preamble partition) as in LTE to indicate a small data transmission. The indication of small data transmission could mean that the UE expects some fixed (standardized) grant size.  However, it will be very difficult to have a fine granularity of the wanted grant size when indicating small data transmission with the preamble. However, the eNB may give grants depending on load where a larger grant is given in low load situations. Hence, there may be situations where the grant is less than the UE has expected (e.g. in high load) and the UE will need to segment the UP data and continue transmission upon reception of a new grant.</w:t>
      </w:r>
    </w:p>
    <w:p w14:paraId="1426FEF5" w14:textId="21950D2E" w:rsidR="000A7886" w:rsidRDefault="000A7886" w:rsidP="009B0FD5"/>
    <w:p w14:paraId="63DE8D43" w14:textId="34E1EC9C" w:rsidR="00A95907" w:rsidRDefault="00A95907" w:rsidP="00A95907">
      <w:r>
        <w:t xml:space="preserve">More details on the analyses of requirements and use cases associated to small and infrequent data transmission can be found in </w:t>
      </w:r>
      <w:r w:rsidR="00B3206E" w:rsidRPr="00A868B0">
        <w:t>R2-168715</w:t>
      </w:r>
      <w:r>
        <w:t xml:space="preserve">. </w:t>
      </w:r>
    </w:p>
    <w:p w14:paraId="5367BFB2" w14:textId="3D8C455D" w:rsidR="00A95907" w:rsidRDefault="00A95907" w:rsidP="009B0FD5">
      <w:r>
        <w:t xml:space="preserve">More details on the proposed solution for the transition between RRC_INACTIVE to RRC_CONNECTED can be found in </w:t>
      </w:r>
      <w:r w:rsidR="00B3206E" w:rsidRPr="00A868B0">
        <w:t>R2-168713</w:t>
      </w:r>
      <w:r>
        <w:t xml:space="preserve">. </w:t>
      </w:r>
    </w:p>
    <w:p w14:paraId="0C30B33E" w14:textId="669433C5" w:rsidR="00311702" w:rsidRDefault="00C01F33" w:rsidP="00AB0BC8">
      <w:pPr>
        <w:pStyle w:val="Heading1"/>
      </w:pPr>
      <w:r w:rsidRPr="00CE0424">
        <w:lastRenderedPageBreak/>
        <w:t>Conclusion</w:t>
      </w:r>
    </w:p>
    <w:p w14:paraId="5E93002E" w14:textId="43CFD2F1" w:rsidR="00A240B6" w:rsidRDefault="00A240B6" w:rsidP="00A240B6">
      <w:r>
        <w:t xml:space="preserve">As can be seen above almost all the questions are anyway addresses by the state transition signalling from RRC_INACTIVE to RRC_CONNECTED and optimizations of that have the potential of creating very low additional impact to the specifications. </w:t>
      </w:r>
    </w:p>
    <w:p w14:paraId="50CB2679" w14:textId="7F25B55D" w:rsidR="00A240B6" w:rsidRPr="00A240B6" w:rsidRDefault="00A240B6" w:rsidP="00A240B6">
      <w:pPr>
        <w:pStyle w:val="Observation"/>
      </w:pPr>
      <w:bookmarkStart w:id="3" w:name="_Toc347822666"/>
      <w:bookmarkStart w:id="4" w:name="_Toc347823812"/>
      <w:bookmarkStart w:id="5" w:name="_Toc347823993"/>
      <w:bookmarkStart w:id="6" w:name="_Toc347824244"/>
      <w:r w:rsidRPr="00CE0424">
        <w:t>A</w:t>
      </w:r>
      <w:r>
        <w:t>lmost all design question for small data transmission in RRC_INACTIVE have been responded for the RRC signalling required to perform the transition from RRC_INACTIVE to RRC_CONNECTED</w:t>
      </w:r>
      <w:bookmarkEnd w:id="3"/>
      <w:bookmarkEnd w:id="4"/>
      <w:bookmarkEnd w:id="5"/>
      <w:bookmarkEnd w:id="6"/>
    </w:p>
    <w:p w14:paraId="2B1F030A" w14:textId="67EEF1B6" w:rsidR="00A240B6" w:rsidRDefault="00A240B6" w:rsidP="00E83C21">
      <w:pPr>
        <w:pStyle w:val="Proposal"/>
        <w:tabs>
          <w:tab w:val="num" w:pos="1304"/>
        </w:tabs>
        <w:ind w:left="1304" w:hanging="1304"/>
      </w:pPr>
      <w:r>
        <w:t>Small data transmission should be s</w:t>
      </w:r>
      <w:r w:rsidR="00CE6F48">
        <w:t>upported by optimizing the sign</w:t>
      </w:r>
      <w:r>
        <w:t>a</w:t>
      </w:r>
      <w:r w:rsidR="00375FE1">
        <w:t>ll</w:t>
      </w:r>
      <w:r>
        <w:t>ing for the transition from RRC_INACTIVE to RRC_CONNECTED</w:t>
      </w:r>
    </w:p>
    <w:p w14:paraId="43591C01" w14:textId="7ADCA3A3" w:rsidR="00C01F33" w:rsidRPr="00A240B6" w:rsidRDefault="00E83C21" w:rsidP="006E062C">
      <w:pPr>
        <w:pStyle w:val="Proposal"/>
        <w:tabs>
          <w:tab w:val="num" w:pos="1304"/>
        </w:tabs>
        <w:ind w:left="1304" w:hanging="1304"/>
      </w:pPr>
      <w:r w:rsidRPr="00546CE4">
        <w:t xml:space="preserve">The </w:t>
      </w:r>
      <w:r w:rsidR="00033788">
        <w:t xml:space="preserve">above mentioned answers for “data transmission by leaving the inactive state” </w:t>
      </w:r>
      <w:r w:rsidRPr="00546CE4">
        <w:t xml:space="preserve">solution </w:t>
      </w:r>
      <w:r w:rsidR="00BF37AC">
        <w:t>should be captured in the TR.</w:t>
      </w:r>
    </w:p>
    <w:p w14:paraId="4C9431F6" w14:textId="77777777" w:rsidR="00F507D1" w:rsidRPr="00CE0424" w:rsidRDefault="00F507D1" w:rsidP="00CE0424">
      <w:pPr>
        <w:pStyle w:val="Heading1"/>
      </w:pPr>
      <w:bookmarkStart w:id="7" w:name="_In-sequence_SDU_delivery"/>
      <w:bookmarkEnd w:id="7"/>
      <w:r w:rsidRPr="00CE0424">
        <w:t>References</w:t>
      </w:r>
    </w:p>
    <w:p w14:paraId="690E3AC9" w14:textId="494DDEAC" w:rsidR="004C2C96" w:rsidRDefault="00A868B0" w:rsidP="00A868B0">
      <w:pPr>
        <w:pStyle w:val="Reference"/>
      </w:pPr>
      <w:bookmarkStart w:id="8" w:name="_Ref174151459"/>
      <w:bookmarkStart w:id="9" w:name="_Ref189809556"/>
      <w:r w:rsidRPr="00A868B0">
        <w:t>R2-168715</w:t>
      </w:r>
      <w:r w:rsidR="00A95907">
        <w:t xml:space="preserve">, </w:t>
      </w:r>
      <w:r w:rsidR="00A95907" w:rsidRPr="00A95907">
        <w:t>Requirements and use cases for small data Tx in RRC_INACTIVE</w:t>
      </w:r>
      <w:r w:rsidR="00A95907">
        <w:t>,</w:t>
      </w:r>
      <w:r w:rsidR="004C2C96">
        <w:t xml:space="preserve"> Ericsson, RAN2#96, </w:t>
      </w:r>
      <w:r w:rsidR="004C2C96" w:rsidRPr="004C2C96">
        <w:t>Reno, Nevada, USA, 14th – 18th November 2016</w:t>
      </w:r>
      <w:r w:rsidR="004C2C96">
        <w:t>.</w:t>
      </w:r>
    </w:p>
    <w:p w14:paraId="76FD9E18" w14:textId="4B6436D0" w:rsidR="005F3025" w:rsidRPr="00CE0424" w:rsidRDefault="00A868B0" w:rsidP="00A868B0">
      <w:pPr>
        <w:pStyle w:val="Reference"/>
      </w:pPr>
      <w:r w:rsidRPr="00A868B0">
        <w:t>R2-168713</w:t>
      </w:r>
      <w:r w:rsidR="00484467">
        <w:t xml:space="preserve">, </w:t>
      </w:r>
      <w:r w:rsidR="00484467" w:rsidRPr="00484467">
        <w:t>Baseline solution for small data transmission in RRC_INACTIVE</w:t>
      </w:r>
      <w:r w:rsidR="00484467">
        <w:t>,</w:t>
      </w:r>
      <w:r w:rsidR="00484467" w:rsidRPr="00484467">
        <w:t xml:space="preserve"> Ericsson, RAN2#96, Reno, Nevada, USA, 14th – 18th November 2016.</w:t>
      </w:r>
      <w:r w:rsidR="00484467">
        <w:t xml:space="preserve"> </w:t>
      </w:r>
    </w:p>
    <w:bookmarkEnd w:id="8"/>
    <w:bookmarkEnd w:id="9"/>
    <w:p w14:paraId="7AA6E6A4" w14:textId="77777777" w:rsidR="003A7EF3" w:rsidRPr="00CE0424" w:rsidRDefault="003A7EF3" w:rsidP="00CE0424">
      <w:pPr>
        <w:pStyle w:val="BodyText"/>
      </w:pPr>
    </w:p>
    <w:sectPr w:rsidR="003A7EF3" w:rsidRPr="00CE042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1A9B3C" w14:textId="77777777" w:rsidR="00D42AAA" w:rsidRDefault="00D42AAA">
      <w:r>
        <w:separator/>
      </w:r>
    </w:p>
  </w:endnote>
  <w:endnote w:type="continuationSeparator" w:id="0">
    <w:p w14:paraId="5C56F823" w14:textId="77777777" w:rsidR="00D42AAA" w:rsidRDefault="00D42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F8B0655" w:rsidR="00C22469" w:rsidRDefault="00C2246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E087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E087D">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A4BFE5" w14:textId="77777777" w:rsidR="00D42AAA" w:rsidRDefault="00D42AAA">
      <w:r>
        <w:separator/>
      </w:r>
    </w:p>
  </w:footnote>
  <w:footnote w:type="continuationSeparator" w:id="0">
    <w:p w14:paraId="23232CE4" w14:textId="77777777" w:rsidR="00D42AAA" w:rsidRDefault="00D42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C22469" w:rsidRDefault="00C2246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13991"/>
    <w:multiLevelType w:val="hybridMultilevel"/>
    <w:tmpl w:val="7868A28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F143C9"/>
    <w:multiLevelType w:val="hybridMultilevel"/>
    <w:tmpl w:val="74D6CF56"/>
    <w:lvl w:ilvl="0" w:tplc="71ECCE50">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DC673E"/>
    <w:multiLevelType w:val="hybridMultilevel"/>
    <w:tmpl w:val="3E9AF8E4"/>
    <w:lvl w:ilvl="0" w:tplc="F6887A3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E5097F"/>
    <w:multiLevelType w:val="hybridMultilevel"/>
    <w:tmpl w:val="5E122D92"/>
    <w:lvl w:ilvl="0" w:tplc="5508711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267BF1"/>
    <w:multiLevelType w:val="hybridMultilevel"/>
    <w:tmpl w:val="8CD2D05C"/>
    <w:lvl w:ilvl="0" w:tplc="ADB6CA1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7"/>
  </w:num>
  <w:num w:numId="6">
    <w:abstractNumId w:val="11"/>
  </w:num>
  <w:num w:numId="7">
    <w:abstractNumId w:val="16"/>
  </w:num>
  <w:num w:numId="8">
    <w:abstractNumId w:val="8"/>
  </w:num>
  <w:num w:numId="9">
    <w:abstractNumId w:val="5"/>
  </w:num>
  <w:num w:numId="10">
    <w:abstractNumId w:val="2"/>
  </w:num>
  <w:num w:numId="11">
    <w:abstractNumId w:val="1"/>
  </w:num>
  <w:num w:numId="12">
    <w:abstractNumId w:val="0"/>
  </w:num>
  <w:num w:numId="13">
    <w:abstractNumId w:val="14"/>
  </w:num>
  <w:num w:numId="14">
    <w:abstractNumId w:val="4"/>
  </w:num>
  <w:num w:numId="15">
    <w:abstractNumId w:val="18"/>
  </w:num>
  <w:num w:numId="16">
    <w:abstractNumId w:val="12"/>
  </w:num>
  <w:num w:numId="17">
    <w:abstractNumId w:val="17"/>
  </w:num>
  <w:num w:numId="18">
    <w:abstractNumId w:val="15"/>
  </w:num>
  <w:num w:numId="1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378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4282"/>
    <w:rsid w:val="000A56F2"/>
    <w:rsid w:val="000A7886"/>
    <w:rsid w:val="000B2719"/>
    <w:rsid w:val="000B3A8F"/>
    <w:rsid w:val="000B4AB9"/>
    <w:rsid w:val="000B58C3"/>
    <w:rsid w:val="000B61E9"/>
    <w:rsid w:val="000C165A"/>
    <w:rsid w:val="000C2E19"/>
    <w:rsid w:val="000C32C1"/>
    <w:rsid w:val="000D0D07"/>
    <w:rsid w:val="000D4797"/>
    <w:rsid w:val="000E0527"/>
    <w:rsid w:val="000E1E92"/>
    <w:rsid w:val="000F06D6"/>
    <w:rsid w:val="000F0EB1"/>
    <w:rsid w:val="000F1106"/>
    <w:rsid w:val="000F3BE9"/>
    <w:rsid w:val="000F3F6C"/>
    <w:rsid w:val="000F6DF3"/>
    <w:rsid w:val="001005FF"/>
    <w:rsid w:val="001062FB"/>
    <w:rsid w:val="001063E6"/>
    <w:rsid w:val="00107588"/>
    <w:rsid w:val="00113CF4"/>
    <w:rsid w:val="001153EA"/>
    <w:rsid w:val="00115643"/>
    <w:rsid w:val="00116765"/>
    <w:rsid w:val="001219F5"/>
    <w:rsid w:val="00121A20"/>
    <w:rsid w:val="00122F2E"/>
    <w:rsid w:val="0012377F"/>
    <w:rsid w:val="00123B3A"/>
    <w:rsid w:val="00124314"/>
    <w:rsid w:val="00126B4A"/>
    <w:rsid w:val="001308B5"/>
    <w:rsid w:val="00132FD0"/>
    <w:rsid w:val="001344C0"/>
    <w:rsid w:val="001346FA"/>
    <w:rsid w:val="00134F97"/>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0D42"/>
    <w:rsid w:val="001D51BA"/>
    <w:rsid w:val="001D6342"/>
    <w:rsid w:val="001D6D53"/>
    <w:rsid w:val="001E58E2"/>
    <w:rsid w:val="001E6BFA"/>
    <w:rsid w:val="001E7AED"/>
    <w:rsid w:val="001F3916"/>
    <w:rsid w:val="001F54C2"/>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28A8"/>
    <w:rsid w:val="002C41E6"/>
    <w:rsid w:val="002D071A"/>
    <w:rsid w:val="002D1D5E"/>
    <w:rsid w:val="002D34B2"/>
    <w:rsid w:val="002D7637"/>
    <w:rsid w:val="002E17F2"/>
    <w:rsid w:val="002E5AF9"/>
    <w:rsid w:val="002E7CAE"/>
    <w:rsid w:val="002F2771"/>
    <w:rsid w:val="002F37A9"/>
    <w:rsid w:val="00301CE6"/>
    <w:rsid w:val="0030256B"/>
    <w:rsid w:val="0030501F"/>
    <w:rsid w:val="00307BA1"/>
    <w:rsid w:val="00311702"/>
    <w:rsid w:val="00311E82"/>
    <w:rsid w:val="003133DB"/>
    <w:rsid w:val="00313FD6"/>
    <w:rsid w:val="003143BD"/>
    <w:rsid w:val="00317B01"/>
    <w:rsid w:val="003203ED"/>
    <w:rsid w:val="00322C9F"/>
    <w:rsid w:val="00324D23"/>
    <w:rsid w:val="00331751"/>
    <w:rsid w:val="00334579"/>
    <w:rsid w:val="00335858"/>
    <w:rsid w:val="00336BDA"/>
    <w:rsid w:val="00342BD7"/>
    <w:rsid w:val="00343A07"/>
    <w:rsid w:val="00343BBC"/>
    <w:rsid w:val="00346DB5"/>
    <w:rsid w:val="003477B1"/>
    <w:rsid w:val="0035482C"/>
    <w:rsid w:val="00357380"/>
    <w:rsid w:val="003602D9"/>
    <w:rsid w:val="003604CE"/>
    <w:rsid w:val="00370E47"/>
    <w:rsid w:val="003742AC"/>
    <w:rsid w:val="00375FE1"/>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3F71DA"/>
    <w:rsid w:val="004000E8"/>
    <w:rsid w:val="00402E2B"/>
    <w:rsid w:val="00404E52"/>
    <w:rsid w:val="0040512B"/>
    <w:rsid w:val="00405CA5"/>
    <w:rsid w:val="00407CD3"/>
    <w:rsid w:val="00410134"/>
    <w:rsid w:val="00410B72"/>
    <w:rsid w:val="00410F18"/>
    <w:rsid w:val="0041263E"/>
    <w:rsid w:val="00413AAC"/>
    <w:rsid w:val="00421105"/>
    <w:rsid w:val="00422677"/>
    <w:rsid w:val="004242F4"/>
    <w:rsid w:val="00427248"/>
    <w:rsid w:val="00437447"/>
    <w:rsid w:val="00441A92"/>
    <w:rsid w:val="00444F56"/>
    <w:rsid w:val="0044537C"/>
    <w:rsid w:val="00446488"/>
    <w:rsid w:val="004517AA"/>
    <w:rsid w:val="00452CAC"/>
    <w:rsid w:val="00457565"/>
    <w:rsid w:val="00457B71"/>
    <w:rsid w:val="00465F3A"/>
    <w:rsid w:val="004669E2"/>
    <w:rsid w:val="00470C31"/>
    <w:rsid w:val="004734D0"/>
    <w:rsid w:val="0047556B"/>
    <w:rsid w:val="00477768"/>
    <w:rsid w:val="00484467"/>
    <w:rsid w:val="004867E6"/>
    <w:rsid w:val="00492BC5"/>
    <w:rsid w:val="00493F29"/>
    <w:rsid w:val="004964F1"/>
    <w:rsid w:val="004A16BC"/>
    <w:rsid w:val="004A2B94"/>
    <w:rsid w:val="004B7C0C"/>
    <w:rsid w:val="004C2C96"/>
    <w:rsid w:val="004C3898"/>
    <w:rsid w:val="004D36B1"/>
    <w:rsid w:val="004D7EBD"/>
    <w:rsid w:val="004E2680"/>
    <w:rsid w:val="004E28F9"/>
    <w:rsid w:val="004E462E"/>
    <w:rsid w:val="004E56DC"/>
    <w:rsid w:val="004E703D"/>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6BB1"/>
    <w:rsid w:val="00537C62"/>
    <w:rsid w:val="00546970"/>
    <w:rsid w:val="00554E19"/>
    <w:rsid w:val="0056121F"/>
    <w:rsid w:val="00572505"/>
    <w:rsid w:val="00574EC6"/>
    <w:rsid w:val="005770D4"/>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13D4"/>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31D1"/>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47D"/>
    <w:rsid w:val="00667EE7"/>
    <w:rsid w:val="00670922"/>
    <w:rsid w:val="00670BE1"/>
    <w:rsid w:val="0067218F"/>
    <w:rsid w:val="006741F2"/>
    <w:rsid w:val="0067475C"/>
    <w:rsid w:val="00674CC3"/>
    <w:rsid w:val="00675C72"/>
    <w:rsid w:val="006771F9"/>
    <w:rsid w:val="006776D7"/>
    <w:rsid w:val="00681003"/>
    <w:rsid w:val="006817C9"/>
    <w:rsid w:val="00683ECE"/>
    <w:rsid w:val="00695FC2"/>
    <w:rsid w:val="00696949"/>
    <w:rsid w:val="00697052"/>
    <w:rsid w:val="0069765A"/>
    <w:rsid w:val="006A46FB"/>
    <w:rsid w:val="006A5E28"/>
    <w:rsid w:val="006A697B"/>
    <w:rsid w:val="006A7AFF"/>
    <w:rsid w:val="006B1816"/>
    <w:rsid w:val="006B2099"/>
    <w:rsid w:val="006B23EA"/>
    <w:rsid w:val="006B50CF"/>
    <w:rsid w:val="006C03B8"/>
    <w:rsid w:val="006C110A"/>
    <w:rsid w:val="006C5EC9"/>
    <w:rsid w:val="006C6059"/>
    <w:rsid w:val="006C7522"/>
    <w:rsid w:val="006D6F08"/>
    <w:rsid w:val="006E062C"/>
    <w:rsid w:val="006E087D"/>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1DFE"/>
    <w:rsid w:val="00723F41"/>
    <w:rsid w:val="00726EA6"/>
    <w:rsid w:val="00727208"/>
    <w:rsid w:val="00727680"/>
    <w:rsid w:val="00730ABA"/>
    <w:rsid w:val="007348B1"/>
    <w:rsid w:val="00734B23"/>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29CD"/>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F14"/>
    <w:rsid w:val="00803FAE"/>
    <w:rsid w:val="0080605F"/>
    <w:rsid w:val="00807786"/>
    <w:rsid w:val="00811FCB"/>
    <w:rsid w:val="008158D6"/>
    <w:rsid w:val="00817196"/>
    <w:rsid w:val="00817EDE"/>
    <w:rsid w:val="008235DB"/>
    <w:rsid w:val="00824AB4"/>
    <w:rsid w:val="00825C42"/>
    <w:rsid w:val="00825D25"/>
    <w:rsid w:val="00827261"/>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6B4"/>
    <w:rsid w:val="00877F18"/>
    <w:rsid w:val="008935D4"/>
    <w:rsid w:val="00894A88"/>
    <w:rsid w:val="00895386"/>
    <w:rsid w:val="008A181D"/>
    <w:rsid w:val="008A21FF"/>
    <w:rsid w:val="008A2CE2"/>
    <w:rsid w:val="008A30AC"/>
    <w:rsid w:val="008A44B8"/>
    <w:rsid w:val="008A51A8"/>
    <w:rsid w:val="008A54C7"/>
    <w:rsid w:val="008A77D8"/>
    <w:rsid w:val="008B0483"/>
    <w:rsid w:val="008B120C"/>
    <w:rsid w:val="008B51A0"/>
    <w:rsid w:val="008B5911"/>
    <w:rsid w:val="008B592A"/>
    <w:rsid w:val="008B7B5C"/>
    <w:rsid w:val="008C0C99"/>
    <w:rsid w:val="008C2017"/>
    <w:rsid w:val="008C4958"/>
    <w:rsid w:val="008C4BAA"/>
    <w:rsid w:val="008C6A20"/>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0A22"/>
    <w:rsid w:val="00931BD9"/>
    <w:rsid w:val="009368F3"/>
    <w:rsid w:val="00941636"/>
    <w:rsid w:val="009434D4"/>
    <w:rsid w:val="00943742"/>
    <w:rsid w:val="00945C05"/>
    <w:rsid w:val="00946945"/>
    <w:rsid w:val="00947713"/>
    <w:rsid w:val="00950DE7"/>
    <w:rsid w:val="00953920"/>
    <w:rsid w:val="00953D47"/>
    <w:rsid w:val="0095681E"/>
    <w:rsid w:val="009572D4"/>
    <w:rsid w:val="009610DE"/>
    <w:rsid w:val="00961921"/>
    <w:rsid w:val="0096430A"/>
    <w:rsid w:val="0096554B"/>
    <w:rsid w:val="0096584A"/>
    <w:rsid w:val="00967B77"/>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0FD5"/>
    <w:rsid w:val="009B1F30"/>
    <w:rsid w:val="009B3AC2"/>
    <w:rsid w:val="009B4DF4"/>
    <w:rsid w:val="009B564E"/>
    <w:rsid w:val="009B6728"/>
    <w:rsid w:val="009B7E87"/>
    <w:rsid w:val="009C403E"/>
    <w:rsid w:val="009D4FF0"/>
    <w:rsid w:val="009D703C"/>
    <w:rsid w:val="009D718F"/>
    <w:rsid w:val="009E068F"/>
    <w:rsid w:val="009E14E0"/>
    <w:rsid w:val="009E35DB"/>
    <w:rsid w:val="009E47A3"/>
    <w:rsid w:val="009F08F3"/>
    <w:rsid w:val="009F1ECE"/>
    <w:rsid w:val="009F344F"/>
    <w:rsid w:val="00A03D80"/>
    <w:rsid w:val="00A048A8"/>
    <w:rsid w:val="00A04F49"/>
    <w:rsid w:val="00A13E54"/>
    <w:rsid w:val="00A17F63"/>
    <w:rsid w:val="00A2193B"/>
    <w:rsid w:val="00A2351A"/>
    <w:rsid w:val="00A240B6"/>
    <w:rsid w:val="00A264A9"/>
    <w:rsid w:val="00A27785"/>
    <w:rsid w:val="00A30187"/>
    <w:rsid w:val="00A3448A"/>
    <w:rsid w:val="00A36297"/>
    <w:rsid w:val="00A41E2B"/>
    <w:rsid w:val="00A45B74"/>
    <w:rsid w:val="00A47689"/>
    <w:rsid w:val="00A52E1D"/>
    <w:rsid w:val="00A6126A"/>
    <w:rsid w:val="00A61499"/>
    <w:rsid w:val="00A62A77"/>
    <w:rsid w:val="00A63483"/>
    <w:rsid w:val="00A64247"/>
    <w:rsid w:val="00A657D7"/>
    <w:rsid w:val="00A660AC"/>
    <w:rsid w:val="00A67E6C"/>
    <w:rsid w:val="00A71B99"/>
    <w:rsid w:val="00A739D0"/>
    <w:rsid w:val="00A761D4"/>
    <w:rsid w:val="00A77EC4"/>
    <w:rsid w:val="00A81376"/>
    <w:rsid w:val="00A868B0"/>
    <w:rsid w:val="00A908AD"/>
    <w:rsid w:val="00A92879"/>
    <w:rsid w:val="00A9442A"/>
    <w:rsid w:val="00A95907"/>
    <w:rsid w:val="00A9768E"/>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C5B"/>
    <w:rsid w:val="00AE4DBA"/>
    <w:rsid w:val="00AE4F07"/>
    <w:rsid w:val="00AF12F8"/>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206E"/>
    <w:rsid w:val="00B372AA"/>
    <w:rsid w:val="00B40445"/>
    <w:rsid w:val="00B41888"/>
    <w:rsid w:val="00B42BDB"/>
    <w:rsid w:val="00B45A52"/>
    <w:rsid w:val="00B46175"/>
    <w:rsid w:val="00B5120D"/>
    <w:rsid w:val="00B62AAA"/>
    <w:rsid w:val="00B664C7"/>
    <w:rsid w:val="00B739F6"/>
    <w:rsid w:val="00B75A1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57E6"/>
    <w:rsid w:val="00BC5C37"/>
    <w:rsid w:val="00BD48AC"/>
    <w:rsid w:val="00BD5F1A"/>
    <w:rsid w:val="00BE1234"/>
    <w:rsid w:val="00BE2FA6"/>
    <w:rsid w:val="00BE333F"/>
    <w:rsid w:val="00BE7406"/>
    <w:rsid w:val="00BE7603"/>
    <w:rsid w:val="00BF3279"/>
    <w:rsid w:val="00BF37AC"/>
    <w:rsid w:val="00BF74C7"/>
    <w:rsid w:val="00C015F1"/>
    <w:rsid w:val="00C01F33"/>
    <w:rsid w:val="00C02CC6"/>
    <w:rsid w:val="00C040F7"/>
    <w:rsid w:val="00C041B0"/>
    <w:rsid w:val="00C044AB"/>
    <w:rsid w:val="00C05706"/>
    <w:rsid w:val="00C07377"/>
    <w:rsid w:val="00C07CA7"/>
    <w:rsid w:val="00C10478"/>
    <w:rsid w:val="00C12107"/>
    <w:rsid w:val="00C14D4B"/>
    <w:rsid w:val="00C154BB"/>
    <w:rsid w:val="00C22469"/>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2B4A"/>
    <w:rsid w:val="00CB7170"/>
    <w:rsid w:val="00CC040E"/>
    <w:rsid w:val="00CC111F"/>
    <w:rsid w:val="00CC2011"/>
    <w:rsid w:val="00CC3EA0"/>
    <w:rsid w:val="00CC7B45"/>
    <w:rsid w:val="00CD1188"/>
    <w:rsid w:val="00CD2ED1"/>
    <w:rsid w:val="00CD337B"/>
    <w:rsid w:val="00CE0424"/>
    <w:rsid w:val="00CE3024"/>
    <w:rsid w:val="00CE6F48"/>
    <w:rsid w:val="00CE7561"/>
    <w:rsid w:val="00CF1354"/>
    <w:rsid w:val="00CF2106"/>
    <w:rsid w:val="00CF33CC"/>
    <w:rsid w:val="00CF3B1F"/>
    <w:rsid w:val="00CF3BF6"/>
    <w:rsid w:val="00CF625B"/>
    <w:rsid w:val="00CF687E"/>
    <w:rsid w:val="00CF710C"/>
    <w:rsid w:val="00D0349B"/>
    <w:rsid w:val="00D04434"/>
    <w:rsid w:val="00D10249"/>
    <w:rsid w:val="00D115C3"/>
    <w:rsid w:val="00D11897"/>
    <w:rsid w:val="00D13135"/>
    <w:rsid w:val="00D13E4E"/>
    <w:rsid w:val="00D239A7"/>
    <w:rsid w:val="00D23F47"/>
    <w:rsid w:val="00D3005B"/>
    <w:rsid w:val="00D36E71"/>
    <w:rsid w:val="00D37D87"/>
    <w:rsid w:val="00D40B33"/>
    <w:rsid w:val="00D42AAA"/>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0594"/>
    <w:rsid w:val="00D9196D"/>
    <w:rsid w:val="00D92982"/>
    <w:rsid w:val="00D92ED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4E4"/>
    <w:rsid w:val="00E0181E"/>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0180"/>
    <w:rsid w:val="00E446F1"/>
    <w:rsid w:val="00E46886"/>
    <w:rsid w:val="00E46FF3"/>
    <w:rsid w:val="00E47AEF"/>
    <w:rsid w:val="00E53B75"/>
    <w:rsid w:val="00E54E3B"/>
    <w:rsid w:val="00E57565"/>
    <w:rsid w:val="00E63838"/>
    <w:rsid w:val="00E64434"/>
    <w:rsid w:val="00E67C51"/>
    <w:rsid w:val="00E72EFC"/>
    <w:rsid w:val="00E758EC"/>
    <w:rsid w:val="00E8234C"/>
    <w:rsid w:val="00E83AA9"/>
    <w:rsid w:val="00E83C21"/>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D6D95"/>
    <w:rsid w:val="00ED7D9C"/>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9D8"/>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87415"/>
    <w:rsid w:val="00F9056A"/>
    <w:rsid w:val="00F90F8D"/>
    <w:rsid w:val="00F92782"/>
    <w:rsid w:val="00F93AA9"/>
    <w:rsid w:val="00F958C3"/>
    <w:rsid w:val="00F96985"/>
    <w:rsid w:val="00F97838"/>
    <w:rsid w:val="00FA1FD4"/>
    <w:rsid w:val="00FA2BB3"/>
    <w:rsid w:val="00FB4C80"/>
    <w:rsid w:val="00FB6A6A"/>
    <w:rsid w:val="00FC4AD0"/>
    <w:rsid w:val="00FC7429"/>
    <w:rsid w:val="00FD07F6"/>
    <w:rsid w:val="00FD1EC8"/>
    <w:rsid w:val="00FD3FB3"/>
    <w:rsid w:val="00FD47ED"/>
    <w:rsid w:val="00FD6317"/>
    <w:rsid w:val="00FD74DB"/>
    <w:rsid w:val="00FD7660"/>
    <w:rsid w:val="00FE0655"/>
    <w:rsid w:val="00FE0795"/>
    <w:rsid w:val="00FE2365"/>
    <w:rsid w:val="00FE4C7B"/>
    <w:rsid w:val="00FE6014"/>
    <w:rsid w:val="00FE6DF6"/>
    <w:rsid w:val="00FE7336"/>
    <w:rsid w:val="00FE787C"/>
    <w:rsid w:val="00FF45A5"/>
    <w:rsid w:val="00FF5C91"/>
    <w:rsid w:val="00FF7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61842D06-8B30-4659-A1E5-A8AD25619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C28A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C28A8"/>
    <w:rPr>
      <w:rFonts w:ascii="Arial" w:eastAsia="MS Mincho" w:hAnsi="Arial"/>
      <w:szCs w:val="24"/>
      <w:lang w:val="en-GB" w:eastAsia="en-GB"/>
    </w:rPr>
  </w:style>
  <w:style w:type="paragraph" w:customStyle="1" w:styleId="ComeBack">
    <w:name w:val="ComeBack"/>
    <w:basedOn w:val="Doc-text2"/>
    <w:next w:val="Doc-text2"/>
    <w:link w:val="ComeBackCharChar"/>
    <w:rsid w:val="002C28A8"/>
    <w:pPr>
      <w:numPr>
        <w:numId w:val="14"/>
      </w:numPr>
      <w:tabs>
        <w:tab w:val="clear" w:pos="1622"/>
      </w:tabs>
    </w:pPr>
  </w:style>
  <w:style w:type="character" w:customStyle="1" w:styleId="ComeBackCharChar">
    <w:name w:val="ComeBack Char Char"/>
    <w:link w:val="ComeBack"/>
    <w:rsid w:val="002C28A8"/>
    <w:rPr>
      <w:rFonts w:ascii="Arial" w:eastAsia="MS Mincho" w:hAnsi="Arial"/>
      <w:szCs w:val="24"/>
      <w:lang w:val="en-GB" w:eastAsia="en-GB"/>
    </w:rPr>
  </w:style>
  <w:style w:type="paragraph" w:styleId="Revision">
    <w:name w:val="Revision"/>
    <w:hidden/>
    <w:uiPriority w:val="99"/>
    <w:semiHidden/>
    <w:rsid w:val="002C28A8"/>
    <w:rPr>
      <w:rFonts w:ascii="Arial" w:hAnsi="Arial"/>
      <w:lang w:val="en-GB"/>
    </w:rPr>
  </w:style>
  <w:style w:type="paragraph" w:styleId="ListParagraph">
    <w:name w:val="List Paragraph"/>
    <w:basedOn w:val="Normal"/>
    <w:uiPriority w:val="34"/>
    <w:qFormat/>
    <w:rsid w:val="002C28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09A1A-77AC-4DF2-B074-CE05CF585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5</Pages>
  <Words>2235</Words>
  <Characters>12740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2</cp:revision>
  <cp:lastPrinted>2008-01-31T06:09:00Z</cp:lastPrinted>
  <dcterms:created xsi:type="dcterms:W3CDTF">2017-02-04T01:45:00Z</dcterms:created>
  <dcterms:modified xsi:type="dcterms:W3CDTF">2017-02-04T01:45:00Z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